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2E" w:rsidRPr="004E438C" w:rsidRDefault="004E438C" w:rsidP="009C0F2E">
      <w:pPr>
        <w:jc w:val="center"/>
        <w:rPr>
          <w:rFonts w:ascii="Times New Roman" w:hAnsi="Times New Roman"/>
          <w:b/>
          <w:sz w:val="28"/>
          <w:szCs w:val="28"/>
        </w:rPr>
      </w:pPr>
      <w:r w:rsidRPr="004E438C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4E438C" w:rsidRDefault="00E6160A" w:rsidP="009C0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E438C" w:rsidRPr="004E438C">
        <w:rPr>
          <w:rFonts w:ascii="Times New Roman" w:hAnsi="Times New Roman"/>
          <w:b/>
          <w:sz w:val="28"/>
          <w:szCs w:val="28"/>
        </w:rPr>
        <w:t xml:space="preserve"> начале процедуры формирования состава общественного совета </w:t>
      </w:r>
      <w:r w:rsidR="00863E0F">
        <w:rPr>
          <w:rFonts w:ascii="Times New Roman" w:hAnsi="Times New Roman"/>
          <w:b/>
          <w:sz w:val="28"/>
          <w:szCs w:val="28"/>
        </w:rPr>
        <w:br/>
      </w:r>
      <w:r w:rsidR="004E438C" w:rsidRPr="004E438C">
        <w:rPr>
          <w:rFonts w:ascii="Times New Roman" w:hAnsi="Times New Roman"/>
          <w:b/>
          <w:sz w:val="28"/>
          <w:szCs w:val="28"/>
        </w:rPr>
        <w:t xml:space="preserve">при министерстве </w:t>
      </w:r>
      <w:r w:rsidR="005A071A">
        <w:rPr>
          <w:rFonts w:ascii="Times New Roman" w:hAnsi="Times New Roman"/>
          <w:b/>
          <w:sz w:val="28"/>
          <w:szCs w:val="28"/>
        </w:rPr>
        <w:t>науки и инновационной политики Новосибирской области</w:t>
      </w:r>
    </w:p>
    <w:p w:rsidR="004E438C" w:rsidRDefault="004E438C" w:rsidP="009C0F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309B" w:rsidRPr="00D9309B" w:rsidRDefault="00D9309B" w:rsidP="00D9309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</w:t>
      </w:r>
      <w:r w:rsidR="00DD6F35" w:rsidRPr="00DD6F35">
        <w:rPr>
          <w:rFonts w:ascii="Times New Roman" w:eastAsia="Times New Roman" w:hAnsi="Times New Roman"/>
          <w:sz w:val="28"/>
          <w:szCs w:val="28"/>
          <w:lang w:eastAsia="ru-RU"/>
        </w:rPr>
        <w:t>науки и инновационной политики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(далее - министерство) информирует о начале процедуры формирования состава Общественного совета при министерстве </w:t>
      </w:r>
      <w:r w:rsidR="00B878DE" w:rsidRPr="00B878DE">
        <w:rPr>
          <w:rFonts w:ascii="Times New Roman" w:eastAsia="Times New Roman" w:hAnsi="Times New Roman"/>
          <w:sz w:val="28"/>
          <w:szCs w:val="28"/>
          <w:lang w:eastAsia="ru-RU"/>
        </w:rPr>
        <w:t>науки и инновационной политики Новосибирской области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Общественный совет).</w:t>
      </w:r>
    </w:p>
    <w:p w:rsidR="00773AE7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совет формируется в соответствии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Федеральным законом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от 21.07.2014 № 212-ФЗ «Об основах общественного контроля в Российской Федерации», Законом Новосибирской области от 02.06.2015 № 551-ОЗ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«Об отдельных вопросах организации и осуществления общественного контроля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в Новосибирской области», Типовым положением об общественном совете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при исполнительном органе государственной власти Новосибирской области, утвержденным постановлением Правительства Новосибирской области </w:t>
      </w:r>
      <w:r w:rsidR="00B878DE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от 01.12.2015 № 425-п «Об утверждении типового положения об общественном совете при исполнительном органе государственной власти Новосибирской области</w:t>
      </w:r>
      <w:r w:rsidR="00773AE7"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Общественный совет является постоянно действующим совещательным органом. Члены Общественного совета исполняют свои обязанности на общественных началах.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Общественный совет формируется на конкурсной основе.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Порядок формирования состава Общественного совета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Состав Общественного совета формируется в количестве 12 человек из числа кандидатов,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кандидаты в члены Общественного совета в количестве 3/4 от указанного количественного состава Общественного совета предлагаются Общественной палатой Новосибирской области;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2) кандидаты в члены Общественного совета в количестве 1/4 от указанного количественного состава Общественного совета предлагаются конкурсной комиссией по формированию состава Общественного совета при министерстве </w:t>
      </w:r>
      <w:r w:rsidR="00773AE7" w:rsidRPr="00773AE7">
        <w:rPr>
          <w:rFonts w:ascii="Times New Roman" w:eastAsia="Calibri" w:hAnsi="Times New Roman"/>
          <w:sz w:val="28"/>
          <w:szCs w:val="28"/>
          <w:lang w:eastAsia="ru-RU"/>
        </w:rPr>
        <w:t>науки и инновационной политики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 Новосибирской области (далее – конкурсная комиссия), 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созданной на основании приказа министерства.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</w:t>
      </w:r>
      <w:r w:rsidR="00773A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Общественного совета в порядке, установленном Регламентом Общественной палаты Новосибирской области, в соответствии с квотой представительства, предусмотренной </w:t>
      </w:r>
      <w:r w:rsidR="006B58CA">
        <w:rPr>
          <w:rFonts w:ascii="Times New Roman" w:eastAsia="Times New Roman" w:hAnsi="Times New Roman"/>
          <w:sz w:val="28"/>
          <w:szCs w:val="28"/>
          <w:lang w:eastAsia="ru-RU"/>
        </w:rPr>
        <w:t>Типовым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положением.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в министерство для утверждения.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Оценка и отбор кандидатов в состав Общественного совета конкурсной комиссией </w:t>
      </w:r>
      <w:r w:rsidR="00773AE7">
        <w:rPr>
          <w:rFonts w:ascii="Times New Roman" w:eastAsia="Calibri" w:hAnsi="Times New Roman"/>
          <w:sz w:val="28"/>
          <w:szCs w:val="28"/>
          <w:lang w:eastAsia="ru-RU"/>
        </w:rPr>
        <w:t xml:space="preserve">министерства </w:t>
      </w:r>
      <w:r w:rsidR="00AE6DDC" w:rsidRPr="00AE6DDC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осуществляется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на основе анализа представленных кандидатами документов с учетом </w:t>
      </w:r>
      <w:r w:rsidR="00AE6DDC">
        <w:rPr>
          <w:rFonts w:ascii="Times New Roman" w:eastAsia="Calibri" w:hAnsi="Times New Roman"/>
          <w:sz w:val="28"/>
          <w:szCs w:val="28"/>
          <w:lang w:eastAsia="ru-RU"/>
        </w:rPr>
        <w:t xml:space="preserve">основных и дополнительных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требований </w:t>
      </w:r>
      <w:r w:rsidR="00AE6DDC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к кандидатам в Общественный совет.</w:t>
      </w:r>
      <w:bookmarkStart w:id="0" w:name="Par17"/>
      <w:bookmarkEnd w:id="0"/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Отбор кандидатов осуществляется конкурсной комиссией в два этапа: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 этап: рассмотрение конкурсной комиссией документов кандидатов;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 этап:</w:t>
      </w:r>
      <w:r w:rsidRPr="00D930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оценка и отбор кандидатов в состав Общественного совета и</w:t>
      </w:r>
      <w:r w:rsidR="00AE6DDC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 согласование списка кандидатов с Общественной палаты Новосибирской области.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Срок и адрес для направления предложений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 кандидатам в состав Общественного совета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на участие в конкурсе принимаются в срок с 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11D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11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878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на бумажном носителе в министерств</w:t>
      </w:r>
      <w:r w:rsidR="00086B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B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630007, г. Новосибирск, </w:t>
      </w:r>
      <w:r w:rsidR="00773AE7" w:rsidRPr="00773AE7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773AE7" w:rsidRPr="00773AE7">
        <w:rPr>
          <w:rFonts w:ascii="Times New Roman" w:eastAsia="Times New Roman" w:hAnsi="Times New Roman"/>
          <w:sz w:val="28"/>
          <w:szCs w:val="28"/>
          <w:lang w:eastAsia="ru-RU"/>
        </w:rPr>
        <w:t>Сибревкома</w:t>
      </w:r>
      <w:proofErr w:type="spellEnd"/>
      <w:r w:rsidR="00773AE7" w:rsidRPr="00773AE7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1DC1">
        <w:rPr>
          <w:rFonts w:ascii="Times New Roman" w:eastAsia="Times New Roman" w:hAnsi="Times New Roman"/>
          <w:sz w:val="28"/>
          <w:szCs w:val="28"/>
          <w:lang w:eastAsia="ru-RU"/>
        </w:rPr>
        <w:t>кабинет</w:t>
      </w:r>
      <w:r w:rsidRPr="00086B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31DC1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6B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или Общественную палату Новосибирской области по адресу: 630091, г. Новосибирск, ул. Мичурина, д. 19/ул. Державина, д. 7, вход со стороны ул. Державина, этаж 5, кабинет 4.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Время приема документов в министерстве: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понедельник - четверг с 9.00 до 18.00 часов, в пятницу с 09.00 до 17.00 часов, обеденный перерыв с 13.00 до 13.48 часов.</w:t>
      </w:r>
    </w:p>
    <w:p w:rsidR="00D9309B" w:rsidRPr="00D9309B" w:rsidRDefault="00D9309B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9B">
        <w:rPr>
          <w:rFonts w:ascii="Times New Roman" w:eastAsia="Times New Roman" w:hAnsi="Times New Roman"/>
          <w:sz w:val="28"/>
          <w:szCs w:val="28"/>
          <w:lang w:eastAsia="ru-RU"/>
        </w:rPr>
        <w:t>По вопросам формирования состава Общественного совета можно обращаться:</w:t>
      </w:r>
    </w:p>
    <w:p w:rsidR="00D9309B" w:rsidRPr="00E31DC1" w:rsidRDefault="00773AE7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D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 от министерства </w:t>
      </w:r>
      <w:r w:rsidR="00E31DC1" w:rsidRPr="00E31D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3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DC1" w:rsidRPr="00E31DC1">
        <w:rPr>
          <w:rFonts w:ascii="Times New Roman" w:eastAsia="Times New Roman" w:hAnsi="Times New Roman"/>
          <w:sz w:val="28"/>
          <w:szCs w:val="28"/>
          <w:lang w:eastAsia="ru-RU"/>
        </w:rPr>
        <w:t>Косачева Мария Викторовна, 238-71-65</w:t>
      </w:r>
      <w:r w:rsidR="00E31D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309B" w:rsidRPr="00D9309B" w:rsidRDefault="00773AE7" w:rsidP="00D9309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E7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от аппарата Общественной палаты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73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09B" w:rsidRPr="00D9309B">
        <w:rPr>
          <w:rFonts w:ascii="Times New Roman" w:eastAsia="Times New Roman" w:hAnsi="Times New Roman"/>
          <w:sz w:val="28"/>
          <w:szCs w:val="28"/>
          <w:lang w:eastAsia="ru-RU"/>
        </w:rPr>
        <w:t>Полева Олеся Анатольевна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221-02-62.</w:t>
      </w:r>
    </w:p>
    <w:p w:rsidR="00D9309B" w:rsidRPr="00D9309B" w:rsidRDefault="00D9309B" w:rsidP="00D9309B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Условия выдвижения и требования к кандидатам в Общественный совет </w:t>
      </w:r>
      <w:r w:rsidR="00D5509D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при министерстве </w:t>
      </w:r>
      <w:r w:rsidR="00773AE7" w:rsidRPr="00773AE7">
        <w:rPr>
          <w:rFonts w:ascii="Times New Roman" w:eastAsia="Calibri" w:hAnsi="Times New Roman"/>
          <w:sz w:val="28"/>
          <w:szCs w:val="28"/>
          <w:lang w:eastAsia="ru-RU"/>
        </w:rPr>
        <w:t xml:space="preserve">науки и инновационной политики Новосибирской области </w:t>
      </w:r>
    </w:p>
    <w:p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зарегистрированы и осуществляют деятельность на территории Российской Федерации;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имеют период деятельности не менее 3 лет с момента государственной регистрации на момент объявления конкурса;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не находятся в процессе ликвидации;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4) осуществляют свою деятельность, в сферах деятельности министерства 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(в сфере 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научной, научно-технической и инновационной деятельности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>).</w:t>
      </w:r>
      <w:bookmarkStart w:id="1" w:name="Par7"/>
      <w:bookmarkEnd w:id="1"/>
    </w:p>
    <w:p w:rsidR="00E85420" w:rsidRDefault="00E85420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Кандидаты в Общественный совет должны соответствовать следующим требованиям: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иметь гражданство Российской Федерации и возраст старше 21 года;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иметь опыт работы по направлениям деятельности министерства (</w:t>
      </w:r>
      <w:r w:rsidR="00086BAF" w:rsidRPr="00086BAF">
        <w:rPr>
          <w:rFonts w:ascii="Times New Roman" w:eastAsia="Calibri" w:hAnsi="Times New Roman"/>
          <w:sz w:val="28"/>
          <w:szCs w:val="28"/>
          <w:lang w:eastAsia="ru-RU"/>
        </w:rPr>
        <w:t>в сфере научной, научно-технической и инновационной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="00086BAF">
        <w:rPr>
          <w:rFonts w:ascii="Times New Roman" w:eastAsia="Calibri" w:hAnsi="Times New Roman"/>
          <w:sz w:val="28"/>
          <w:szCs w:val="28"/>
          <w:lang w:eastAsia="ru-RU"/>
        </w:rPr>
        <w:t>свыше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 1 года;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не иметь конфликта интересов, связанного с осуществлением деятельности члена Общественного совета.</w:t>
      </w:r>
    </w:p>
    <w:p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>Дополнительные требования к кандидатам в члены общественного совета:</w:t>
      </w:r>
    </w:p>
    <w:p w:rsid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 </w:t>
      </w:r>
      <w:r w:rsidRPr="00E85420">
        <w:rPr>
          <w:rFonts w:ascii="Times New Roman" w:eastAsia="Calibri" w:hAnsi="Times New Roman"/>
          <w:sz w:val="28"/>
          <w:szCs w:val="28"/>
          <w:lang w:eastAsia="ru-RU"/>
        </w:rPr>
        <w:t>наличие высшего профессионального образования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 </w:t>
      </w:r>
      <w:r w:rsidRPr="00E85420">
        <w:rPr>
          <w:rFonts w:ascii="Times New Roman" w:eastAsia="Calibri" w:hAnsi="Times New Roman"/>
          <w:sz w:val="28"/>
          <w:szCs w:val="28"/>
          <w:lang w:eastAsia="ru-RU"/>
        </w:rPr>
        <w:t>постоянное проживание на территории Новосибирской области;</w:t>
      </w:r>
    </w:p>
    <w:p w:rsidR="00E85420" w:rsidRP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) обладать знани</w:t>
      </w:r>
      <w:r>
        <w:rPr>
          <w:rFonts w:ascii="Times New Roman" w:eastAsia="Calibri" w:hAnsi="Times New Roman"/>
          <w:sz w:val="28"/>
          <w:szCs w:val="28"/>
          <w:lang w:eastAsia="ru-RU"/>
        </w:rPr>
        <w:t>ями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 xml:space="preserve">- Конституции Российской Федерации, федеральных законов и иных нормативных правовых актов Российской Федерации, Устава Новосибирской области, законов Новосибирской области и иных нормативных правовых актов Новосибирской области, соответствующих направлениям деятельности министерства </w:t>
      </w:r>
      <w:r w:rsidR="00651E13">
        <w:rPr>
          <w:rFonts w:ascii="Times New Roman" w:eastAsia="Calibri" w:hAnsi="Times New Roman"/>
          <w:sz w:val="28"/>
          <w:szCs w:val="28"/>
          <w:lang w:eastAsia="ru-RU"/>
        </w:rPr>
        <w:t>науки и инновационной политики</w:t>
      </w:r>
      <w:bookmarkStart w:id="2" w:name="_GoBack"/>
      <w:bookmarkEnd w:id="2"/>
      <w:r w:rsidRPr="00E85420">
        <w:rPr>
          <w:rFonts w:ascii="Times New Roman" w:eastAsia="Calibri" w:hAnsi="Times New Roman"/>
          <w:sz w:val="28"/>
          <w:szCs w:val="28"/>
          <w:lang w:eastAsia="ru-RU"/>
        </w:rPr>
        <w:t xml:space="preserve"> Новосибирской области;</w:t>
      </w:r>
    </w:p>
    <w:p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>- основ законодательства о государственной контрактной системе в сфере закупок товаров, работ, услуг для обеспечения государственных и муниципальных нужд;</w:t>
      </w:r>
    </w:p>
    <w:p w:rsidR="00E85420" w:rsidRPr="00E85420" w:rsidRDefault="00E85420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5420">
        <w:rPr>
          <w:rFonts w:ascii="Times New Roman" w:eastAsia="Calibri" w:hAnsi="Times New Roman"/>
          <w:sz w:val="28"/>
          <w:szCs w:val="28"/>
          <w:lang w:eastAsia="ru-RU"/>
        </w:rPr>
        <w:t>- нормативных правовых актов Российской Федерации и Новосибирской области по вопросам противодействия коррупции.</w:t>
      </w:r>
    </w:p>
    <w:p w:rsidR="00E85420" w:rsidRP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) стаж работы в сфере научной, научно-технической и инновационной деятельности не менее 5 лет;</w:t>
      </w:r>
    </w:p>
    <w:p w:rsid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 xml:space="preserve">) наличие опыта общественной деятельности, участия в координационных 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и совещательных органах при органах государственной власти, органах местного самоуправления Новосибирской области, некоммерческих организациях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 xml:space="preserve"> не менее 2 лет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85420" w:rsidRP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>) 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наличие опыта работы по реализации проектов и программ по направлениям деятельности министерства (в сфере научной, научно-технической и инновационной деятельности) не менее 3 лет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85420" w:rsidRDefault="00086BAF" w:rsidP="00E8542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E85420">
        <w:rPr>
          <w:rFonts w:ascii="Times New Roman" w:eastAsia="Calibri" w:hAnsi="Times New Roman"/>
          <w:sz w:val="28"/>
          <w:szCs w:val="28"/>
          <w:lang w:eastAsia="ru-RU"/>
        </w:rPr>
        <w:t>) </w:t>
      </w:r>
      <w:r w:rsidR="00E85420" w:rsidRPr="00E85420">
        <w:rPr>
          <w:rFonts w:ascii="Times New Roman" w:eastAsia="Calibri" w:hAnsi="Times New Roman"/>
          <w:sz w:val="28"/>
          <w:szCs w:val="28"/>
          <w:lang w:eastAsia="ru-RU"/>
        </w:rPr>
        <w:t>наличие государственных и (или) ведомственных наград, наград (поощрений) органов государственной власти субъектов Российской Федерации, органов местного самоуправления, иных организаций.</w:t>
      </w:r>
    </w:p>
    <w:p w:rsidR="00E85420" w:rsidRDefault="00E85420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Не могут быть выдвинуты в качестве кандидатов в члены Общественного совета: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представители общественных объединений, которые в соответствии с Федеральным законом от 04.04.2005 № 32-ФЗ «Об Общественной палате Российской Федерации» не могут выдвигать кандидатов в члены Общественной палаты Российской Федерации;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 xml:space="preserve">2) 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</w:t>
      </w:r>
      <w:r w:rsidRPr="00D9309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лица, которые в соответствии с Федеральным законом от 04.04.2005 № 32-ФЗ «Об Общественной палате Российской Федерации» не могут быть членами Общественной палаты Российской Федерации;</w:t>
      </w:r>
    </w:p>
    <w:p w:rsidR="00D9309B" w:rsidRPr="00D9309B" w:rsidRDefault="00D9309B" w:rsidP="00D93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лица, которые на момент выдвижения уже являются членами общественного совета при исполнительном органе государственной власти, за исключением лиц, являющихся членами Общественного совета, в который они выдвигаются повторно. Лица, являющиеся членами общественных советов при иных исполнительных органах государственной власти,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государственной власти в случае утверждения указанных лиц в качестве членов Общественного совета.</w:t>
      </w:r>
    </w:p>
    <w:p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bCs/>
          <w:sz w:val="28"/>
          <w:szCs w:val="28"/>
          <w:lang w:eastAsia="ru-RU"/>
        </w:rPr>
        <w:t>Перечень документов, необходимых для участия в конкурсе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Для участия в конкурсе кандидаты в члены Общественного совета направляют следующие документы: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заявление о включении в Общественный совет по форме согласно приложению № 1 к настоящему уведомлению;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анкету кандидата в члены Общественного совета по форме согласно приложению № 2 к настоящему уведомлению;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3) согласие на обработку персональных данных по форме согласно приложению № 3 к настоящему уведомлению.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Кандидаты, выдвинутые в члены Общественного совета общественными объединениями и иными негосударственными некоммерческими организациями, направляют также: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1) 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общественной(</w:t>
      </w:r>
      <w:proofErr w:type="spellStart"/>
      <w:r w:rsidRPr="00D9309B">
        <w:rPr>
          <w:rFonts w:ascii="Times New Roman" w:eastAsia="Calibri" w:hAnsi="Times New Roman"/>
          <w:sz w:val="28"/>
          <w:szCs w:val="28"/>
          <w:lang w:eastAsia="ru-RU"/>
        </w:rPr>
        <w:t>ым</w:t>
      </w:r>
      <w:proofErr w:type="spellEnd"/>
      <w:r w:rsidRPr="00D9309B">
        <w:rPr>
          <w:rFonts w:ascii="Times New Roman" w:eastAsia="Calibri" w:hAnsi="Times New Roman"/>
          <w:sz w:val="28"/>
          <w:szCs w:val="28"/>
          <w:lang w:eastAsia="ru-RU"/>
        </w:rPr>
        <w:t>) палатой (советом) муниципального образования Новосибирской области;</w:t>
      </w:r>
    </w:p>
    <w:p w:rsidR="00D9309B" w:rsidRP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2) письмо руководителя исполнительного органа государственной власти, содержащее предложение о выдвижении кандидата.</w:t>
      </w:r>
    </w:p>
    <w:p w:rsidR="00D9309B" w:rsidRDefault="00D9309B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9309B">
        <w:rPr>
          <w:rFonts w:ascii="Times New Roman" w:eastAsia="Calibri" w:hAnsi="Times New Roman"/>
          <w:sz w:val="28"/>
          <w:szCs w:val="28"/>
          <w:lang w:eastAsia="ru-RU"/>
        </w:rPr>
        <w:t>Кандидат вправе по своему усмотрению представить дополнительные документы, в целях подтверждения своего соответствия установленным настоящим положением требованиям и оценки кандидатов, в том числе эссе об опыте работы по реализации проектов и программ по направлениям деятельности, министерства за последние 3 года.</w:t>
      </w:r>
    </w:p>
    <w:p w:rsidR="00086BAF" w:rsidRDefault="00086BAF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86BAF" w:rsidRDefault="00086BAF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</w:t>
      </w:r>
    </w:p>
    <w:p w:rsidR="00086BAF" w:rsidRDefault="00086BAF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86BAF" w:rsidRDefault="00086BAF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86BAF" w:rsidRDefault="00086BAF" w:rsidP="00D9309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87683" w:rsidRPr="00887683" w:rsidRDefault="00887683" w:rsidP="00885682">
      <w:pPr>
        <w:widowControl w:val="0"/>
        <w:autoSpaceDE w:val="0"/>
        <w:autoSpaceDN w:val="0"/>
        <w:jc w:val="both"/>
        <w:rPr>
          <w:rFonts w:eastAsia="Times New Roman" w:cs="Calibri"/>
          <w:szCs w:val="20"/>
          <w:lang w:eastAsia="ru-RU"/>
        </w:rPr>
      </w:pPr>
    </w:p>
    <w:p w:rsidR="00887683" w:rsidRPr="002B0492" w:rsidRDefault="00887683" w:rsidP="002B0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87683" w:rsidRPr="002B0492" w:rsidSect="0088768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6B" w:rsidRDefault="00EC056B" w:rsidP="00B860B3">
      <w:r>
        <w:separator/>
      </w:r>
    </w:p>
  </w:endnote>
  <w:endnote w:type="continuationSeparator" w:id="0">
    <w:p w:rsidR="00EC056B" w:rsidRDefault="00EC056B" w:rsidP="00B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49493"/>
      <w:docPartObj>
        <w:docPartGallery w:val="Page Numbers (Bottom of Page)"/>
        <w:docPartUnique/>
      </w:docPartObj>
    </w:sdtPr>
    <w:sdtEndPr/>
    <w:sdtContent>
      <w:p w:rsidR="00B860B3" w:rsidRDefault="00B860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13">
          <w:rPr>
            <w:noProof/>
          </w:rPr>
          <w:t>4</w:t>
        </w:r>
        <w:r>
          <w:fldChar w:fldCharType="end"/>
        </w:r>
      </w:p>
    </w:sdtContent>
  </w:sdt>
  <w:p w:rsidR="00B860B3" w:rsidRDefault="00B860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6B" w:rsidRDefault="00EC056B" w:rsidP="00B860B3">
      <w:r>
        <w:separator/>
      </w:r>
    </w:p>
  </w:footnote>
  <w:footnote w:type="continuationSeparator" w:id="0">
    <w:p w:rsidR="00EC056B" w:rsidRDefault="00EC056B" w:rsidP="00B8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4CA9"/>
    <w:multiLevelType w:val="hybridMultilevel"/>
    <w:tmpl w:val="B664A18E"/>
    <w:lvl w:ilvl="0" w:tplc="7A36D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2"/>
    <w:rsid w:val="00000392"/>
    <w:rsid w:val="00004F0A"/>
    <w:rsid w:val="00021C8E"/>
    <w:rsid w:val="00025FD9"/>
    <w:rsid w:val="00063044"/>
    <w:rsid w:val="00071F6D"/>
    <w:rsid w:val="000721C0"/>
    <w:rsid w:val="00076A79"/>
    <w:rsid w:val="00086BAF"/>
    <w:rsid w:val="00093C05"/>
    <w:rsid w:val="000A4436"/>
    <w:rsid w:val="000B39BA"/>
    <w:rsid w:val="000B606B"/>
    <w:rsid w:val="000C2AD5"/>
    <w:rsid w:val="00115115"/>
    <w:rsid w:val="00134873"/>
    <w:rsid w:val="00144B63"/>
    <w:rsid w:val="001779FE"/>
    <w:rsid w:val="00195991"/>
    <w:rsid w:val="001A07B9"/>
    <w:rsid w:val="001A122C"/>
    <w:rsid w:val="001A4EDF"/>
    <w:rsid w:val="001A54BF"/>
    <w:rsid w:val="001D0A21"/>
    <w:rsid w:val="001D10E6"/>
    <w:rsid w:val="001D15DF"/>
    <w:rsid w:val="00200FA5"/>
    <w:rsid w:val="002325CD"/>
    <w:rsid w:val="0024168E"/>
    <w:rsid w:val="00261BF8"/>
    <w:rsid w:val="00275321"/>
    <w:rsid w:val="002862D5"/>
    <w:rsid w:val="00290219"/>
    <w:rsid w:val="002B0492"/>
    <w:rsid w:val="002B5D23"/>
    <w:rsid w:val="002C00C1"/>
    <w:rsid w:val="002C0769"/>
    <w:rsid w:val="002D07EB"/>
    <w:rsid w:val="002D7811"/>
    <w:rsid w:val="002F1622"/>
    <w:rsid w:val="00300B4D"/>
    <w:rsid w:val="00302339"/>
    <w:rsid w:val="003061E3"/>
    <w:rsid w:val="003410F7"/>
    <w:rsid w:val="003431E5"/>
    <w:rsid w:val="00346A07"/>
    <w:rsid w:val="00350B2B"/>
    <w:rsid w:val="00355C3A"/>
    <w:rsid w:val="00355D4D"/>
    <w:rsid w:val="00366271"/>
    <w:rsid w:val="00376A6B"/>
    <w:rsid w:val="00382603"/>
    <w:rsid w:val="0038562E"/>
    <w:rsid w:val="00387B69"/>
    <w:rsid w:val="00390F93"/>
    <w:rsid w:val="0039272A"/>
    <w:rsid w:val="003A4E59"/>
    <w:rsid w:val="003A5544"/>
    <w:rsid w:val="003B7ED1"/>
    <w:rsid w:val="003C509C"/>
    <w:rsid w:val="003F194B"/>
    <w:rsid w:val="00411EB9"/>
    <w:rsid w:val="00425D9D"/>
    <w:rsid w:val="004263DA"/>
    <w:rsid w:val="00464881"/>
    <w:rsid w:val="00474656"/>
    <w:rsid w:val="00481076"/>
    <w:rsid w:val="004854DD"/>
    <w:rsid w:val="0049221C"/>
    <w:rsid w:val="004A7ED6"/>
    <w:rsid w:val="004B24F2"/>
    <w:rsid w:val="004B6D5E"/>
    <w:rsid w:val="004E438C"/>
    <w:rsid w:val="004E4F22"/>
    <w:rsid w:val="004F5BC1"/>
    <w:rsid w:val="00503288"/>
    <w:rsid w:val="00511514"/>
    <w:rsid w:val="00526947"/>
    <w:rsid w:val="005358C6"/>
    <w:rsid w:val="00547049"/>
    <w:rsid w:val="0056448C"/>
    <w:rsid w:val="005665EC"/>
    <w:rsid w:val="005747F9"/>
    <w:rsid w:val="005902E2"/>
    <w:rsid w:val="00595705"/>
    <w:rsid w:val="005A071A"/>
    <w:rsid w:val="005A4690"/>
    <w:rsid w:val="005E5817"/>
    <w:rsid w:val="005F65D2"/>
    <w:rsid w:val="0061692C"/>
    <w:rsid w:val="00617F93"/>
    <w:rsid w:val="00651E13"/>
    <w:rsid w:val="0065763B"/>
    <w:rsid w:val="0067117B"/>
    <w:rsid w:val="00671C83"/>
    <w:rsid w:val="00697B06"/>
    <w:rsid w:val="006B58CA"/>
    <w:rsid w:val="006B6DCF"/>
    <w:rsid w:val="006B7218"/>
    <w:rsid w:val="006D08CD"/>
    <w:rsid w:val="006D2420"/>
    <w:rsid w:val="006F16E8"/>
    <w:rsid w:val="007016B4"/>
    <w:rsid w:val="00737863"/>
    <w:rsid w:val="0075514D"/>
    <w:rsid w:val="00761435"/>
    <w:rsid w:val="00762198"/>
    <w:rsid w:val="00771A82"/>
    <w:rsid w:val="00772DB1"/>
    <w:rsid w:val="00773AE7"/>
    <w:rsid w:val="007A0245"/>
    <w:rsid w:val="007A29B0"/>
    <w:rsid w:val="007C5646"/>
    <w:rsid w:val="0080119F"/>
    <w:rsid w:val="00804058"/>
    <w:rsid w:val="00812D3C"/>
    <w:rsid w:val="00825D7D"/>
    <w:rsid w:val="00826B1C"/>
    <w:rsid w:val="0083650B"/>
    <w:rsid w:val="008411D7"/>
    <w:rsid w:val="00863E0F"/>
    <w:rsid w:val="0088515C"/>
    <w:rsid w:val="00885682"/>
    <w:rsid w:val="00887683"/>
    <w:rsid w:val="0089358F"/>
    <w:rsid w:val="008A460D"/>
    <w:rsid w:val="008C027A"/>
    <w:rsid w:val="008C42E7"/>
    <w:rsid w:val="008E3C72"/>
    <w:rsid w:val="008F67DF"/>
    <w:rsid w:val="008F7E7D"/>
    <w:rsid w:val="00936527"/>
    <w:rsid w:val="00961DE9"/>
    <w:rsid w:val="009628DA"/>
    <w:rsid w:val="00971268"/>
    <w:rsid w:val="009727B4"/>
    <w:rsid w:val="009902FE"/>
    <w:rsid w:val="00996DB7"/>
    <w:rsid w:val="00996F8C"/>
    <w:rsid w:val="009B78C3"/>
    <w:rsid w:val="009C0F2E"/>
    <w:rsid w:val="009C5515"/>
    <w:rsid w:val="009D4EC3"/>
    <w:rsid w:val="009D62F6"/>
    <w:rsid w:val="009E1396"/>
    <w:rsid w:val="009F1BFF"/>
    <w:rsid w:val="00A13A82"/>
    <w:rsid w:val="00A24A55"/>
    <w:rsid w:val="00A359A2"/>
    <w:rsid w:val="00A36F44"/>
    <w:rsid w:val="00A43644"/>
    <w:rsid w:val="00A558B9"/>
    <w:rsid w:val="00A60DF0"/>
    <w:rsid w:val="00A650EB"/>
    <w:rsid w:val="00A76E1A"/>
    <w:rsid w:val="00A82C5A"/>
    <w:rsid w:val="00AA18D9"/>
    <w:rsid w:val="00AA2D52"/>
    <w:rsid w:val="00AA35DD"/>
    <w:rsid w:val="00AB304F"/>
    <w:rsid w:val="00AC2E4B"/>
    <w:rsid w:val="00AC375A"/>
    <w:rsid w:val="00AC7A4A"/>
    <w:rsid w:val="00AD4A6B"/>
    <w:rsid w:val="00AE36F3"/>
    <w:rsid w:val="00AE6DDC"/>
    <w:rsid w:val="00B147BF"/>
    <w:rsid w:val="00B24DCC"/>
    <w:rsid w:val="00B2751F"/>
    <w:rsid w:val="00B37CA8"/>
    <w:rsid w:val="00B410F2"/>
    <w:rsid w:val="00B42684"/>
    <w:rsid w:val="00B458A3"/>
    <w:rsid w:val="00B64DAE"/>
    <w:rsid w:val="00B67EB8"/>
    <w:rsid w:val="00B76847"/>
    <w:rsid w:val="00B80A00"/>
    <w:rsid w:val="00B860B3"/>
    <w:rsid w:val="00B878DE"/>
    <w:rsid w:val="00B957CE"/>
    <w:rsid w:val="00BA6382"/>
    <w:rsid w:val="00BB1485"/>
    <w:rsid w:val="00BD74FE"/>
    <w:rsid w:val="00BE3DF3"/>
    <w:rsid w:val="00BF73D2"/>
    <w:rsid w:val="00C27C68"/>
    <w:rsid w:val="00C45AF3"/>
    <w:rsid w:val="00C45B41"/>
    <w:rsid w:val="00C506D3"/>
    <w:rsid w:val="00C53209"/>
    <w:rsid w:val="00C5422D"/>
    <w:rsid w:val="00C54CCC"/>
    <w:rsid w:val="00C60E3E"/>
    <w:rsid w:val="00C802E1"/>
    <w:rsid w:val="00C857C3"/>
    <w:rsid w:val="00C87F48"/>
    <w:rsid w:val="00CA6EF9"/>
    <w:rsid w:val="00CB0ABF"/>
    <w:rsid w:val="00CB151A"/>
    <w:rsid w:val="00CB7DD5"/>
    <w:rsid w:val="00CC6AB1"/>
    <w:rsid w:val="00CD37CA"/>
    <w:rsid w:val="00CD5922"/>
    <w:rsid w:val="00D1462D"/>
    <w:rsid w:val="00D153F8"/>
    <w:rsid w:val="00D15FD5"/>
    <w:rsid w:val="00D276BF"/>
    <w:rsid w:val="00D3062E"/>
    <w:rsid w:val="00D36D52"/>
    <w:rsid w:val="00D5509D"/>
    <w:rsid w:val="00D622EF"/>
    <w:rsid w:val="00D66337"/>
    <w:rsid w:val="00D829E0"/>
    <w:rsid w:val="00D8504D"/>
    <w:rsid w:val="00D86C1E"/>
    <w:rsid w:val="00D9309B"/>
    <w:rsid w:val="00D94A3A"/>
    <w:rsid w:val="00DA7758"/>
    <w:rsid w:val="00DB1FA5"/>
    <w:rsid w:val="00DB7401"/>
    <w:rsid w:val="00DD6F35"/>
    <w:rsid w:val="00DE3CC0"/>
    <w:rsid w:val="00E12675"/>
    <w:rsid w:val="00E31DC1"/>
    <w:rsid w:val="00E51845"/>
    <w:rsid w:val="00E53F00"/>
    <w:rsid w:val="00E6160A"/>
    <w:rsid w:val="00E61B4B"/>
    <w:rsid w:val="00E67CD0"/>
    <w:rsid w:val="00E823B4"/>
    <w:rsid w:val="00E84484"/>
    <w:rsid w:val="00E85420"/>
    <w:rsid w:val="00E87D2C"/>
    <w:rsid w:val="00EA23C3"/>
    <w:rsid w:val="00EB47CF"/>
    <w:rsid w:val="00EC056B"/>
    <w:rsid w:val="00EE6A23"/>
    <w:rsid w:val="00EF6077"/>
    <w:rsid w:val="00F068A5"/>
    <w:rsid w:val="00F2468B"/>
    <w:rsid w:val="00F34A39"/>
    <w:rsid w:val="00F3553E"/>
    <w:rsid w:val="00F60758"/>
    <w:rsid w:val="00F61CB3"/>
    <w:rsid w:val="00F74BE4"/>
    <w:rsid w:val="00F84E94"/>
    <w:rsid w:val="00FA50C9"/>
    <w:rsid w:val="00FE20CC"/>
    <w:rsid w:val="00FE4AD6"/>
    <w:rsid w:val="00FE69D7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3F33"/>
  <w15:docId w15:val="{0582DA27-06B1-4B97-87C4-34EEE822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9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F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0B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0B3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DE3C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D9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9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8ADD03-AB67-4FD4-8BF0-B1AA4F6F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Зябрева Альбина Викторовна</dc:creator>
  <cp:lastModifiedBy>Ивашкевич Елена Анатольевна</cp:lastModifiedBy>
  <cp:revision>10</cp:revision>
  <cp:lastPrinted>2021-03-15T08:16:00Z</cp:lastPrinted>
  <dcterms:created xsi:type="dcterms:W3CDTF">2021-03-15T07:24:00Z</dcterms:created>
  <dcterms:modified xsi:type="dcterms:W3CDTF">2021-03-17T05:23:00Z</dcterms:modified>
</cp:coreProperties>
</file>