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b/>
        </w:rPr>
      </w:pPr>
      <w:r>
        <w:rPr>
          <w:b/>
        </w:rPr>
      </w:r>
      <w:r/>
    </w:p>
    <w:p>
      <w:pPr>
        <w:pStyle w:val="598"/>
        <w:jc w:val="center"/>
        <w:rPr>
          <w:b/>
        </w:rPr>
      </w:pPr>
      <w:r>
        <w:rPr>
          <w:b/>
        </w:rPr>
        <w:t xml:space="preserve">ПОВЕСТКА</w:t>
      </w:r>
      <w:r/>
    </w:p>
    <w:p>
      <w:pPr>
        <w:pStyle w:val="598"/>
        <w:jc w:val="center"/>
      </w:pPr>
      <w:r>
        <w:t xml:space="preserve">заседания </w:t>
      </w:r>
      <w:r>
        <w:t xml:space="preserve">конкурсной комиссии</w:t>
      </w:r>
      <w:r>
        <w:t xml:space="preserve"> по проведению конкурса на предоставление субсидий</w:t>
      </w:r>
      <w:r>
        <w:t xml:space="preserve"> субъектам инновационной деятельности</w:t>
      </w:r>
      <w:r>
        <w:t xml:space="preserve">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  <w:r>
        <w:t xml:space="preserve"> (далее – комиссия, конкурс)</w:t>
      </w:r>
      <w:r/>
    </w:p>
    <w:p>
      <w:pPr>
        <w:pStyle w:val="598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3"/>
        <w:gridCol w:w="3359"/>
        <w:gridCol w:w="306"/>
        <w:gridCol w:w="830"/>
        <w:gridCol w:w="5209"/>
        <w:gridCol w:w="306"/>
        <w:gridCol w:w="6039"/>
      </w:tblGrid>
      <w:tr>
        <w:trPr>
          <w:gridAfter w:val="2"/>
          <w:trHeight w:val="379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ул. Сибревкома, 2, конференц-зал (этаж 5, каб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514)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09" w:type="dxa"/>
            <w:vAlign w:val="top"/>
            <w:textDirection w:val="lrTb"/>
            <w:noWrap w:val="false"/>
          </w:tcPr>
          <w:p>
            <w:pPr>
              <w:pStyle w:val="5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2023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00 – 1</w:t>
            </w:r>
            <w:r>
              <w:rPr>
                <w:sz w:val="28"/>
                <w:szCs w:val="28"/>
              </w:rPr>
              <w:t xml:space="preserve">7: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2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Вступительное слово </w:t>
            </w:r>
            <w:r>
              <w:rPr>
                <w:b/>
                <w:sz w:val="28"/>
                <w:szCs w:val="28"/>
              </w:rPr>
              <w:t xml:space="preserve">Васильева Вадима Витальевича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науки и </w:t>
            </w:r>
            <w:r>
              <w:rPr>
                <w:sz w:val="28"/>
                <w:szCs w:val="28"/>
              </w:rPr>
              <w:t xml:space="preserve">инновационной политики Нов</w:t>
            </w:r>
            <w:r>
              <w:rPr>
                <w:sz w:val="28"/>
                <w:szCs w:val="28"/>
              </w:rPr>
              <w:t xml:space="preserve">осибирской области</w:t>
            </w:r>
            <w:r>
              <w:rPr>
                <w:sz w:val="28"/>
                <w:szCs w:val="28"/>
              </w:rPr>
              <w:t xml:space="preserve">, председателя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2"/>
          <w:trHeight w:val="14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" w:type="dxa"/>
            <w:vAlign w:val="top"/>
            <w:textDirection w:val="lrTb"/>
            <w:noWrap w:val="false"/>
          </w:tcPr>
          <w:p>
            <w:pPr>
              <w:pStyle w:val="598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4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widowControl w:val="off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  <w:t xml:space="preserve">О резу</w:t>
            </w:r>
            <w:r>
              <w:rPr>
                <w:b w:val="0"/>
                <w:sz w:val="28"/>
                <w:szCs w:val="28"/>
              </w:rPr>
              <w:t xml:space="preserve">льтатах проверки отчетов за 202</w:t>
            </w:r>
            <w:r>
              <w:rPr>
                <w:b w:val="0"/>
                <w:sz w:val="28"/>
                <w:szCs w:val="28"/>
              </w:rPr>
              <w:t xml:space="preserve">2-2023</w:t>
            </w:r>
            <w:r>
              <w:rPr>
                <w:b w:val="0"/>
                <w:sz w:val="28"/>
                <w:szCs w:val="28"/>
              </w:rPr>
              <w:t xml:space="preserve"> годы получателей субсидий</w:t>
            </w:r>
            <w:r>
              <w:rPr>
                <w:b w:val="0"/>
                <w:sz w:val="28"/>
                <w:szCs w:val="28"/>
              </w:rPr>
              <w:t xml:space="preserve"> конкурсов 202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, 202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 годов</w:t>
            </w:r>
            <w:r>
              <w:rPr>
                <w:b w:val="0"/>
                <w:sz w:val="28"/>
                <w:szCs w:val="28"/>
              </w:rPr>
              <w:t xml:space="preserve">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мероприятия, оценка результатов реализации </w:t>
            </w:r>
            <w:r>
              <w:rPr>
                <w:b w:val="0"/>
                <w:sz w:val="28"/>
                <w:szCs w:val="28"/>
              </w:rPr>
              <w:t xml:space="preserve">проекто</w:t>
            </w:r>
            <w:r>
              <w:rPr>
                <w:b w:val="0"/>
                <w:bCs w:val="0"/>
                <w:sz w:val="28"/>
                <w:szCs w:val="28"/>
              </w:rPr>
              <w:t xml:space="preserve">в</w:t>
            </w:r>
            <w:r>
              <w:rPr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  <w:t xml:space="preserve"> мин.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</w:tc>
      </w:tr>
      <w:tr>
        <w:trPr>
          <w:gridAfter w:val="2"/>
          <w:trHeight w:val="14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  <w:widowControl w:val="off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</w:t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 </w:t>
            </w:r>
            <w:r>
              <w:rPr>
                <w:b w:val="0"/>
                <w:bCs w:val="0"/>
                <w:sz w:val="28"/>
                <w:szCs w:val="28"/>
              </w:rPr>
              <w:t xml:space="preserve">Рассмотрение результатов реализации проекта</w:t>
            </w:r>
            <w:r>
              <w:rPr>
                <w:b w:val="0"/>
                <w:bCs w:val="0"/>
                <w:sz w:val="28"/>
                <w:szCs w:val="28"/>
              </w:rPr>
              <w:t xml:space="preserve">, реализ</w:t>
            </w:r>
            <w:r>
              <w:rPr>
                <w:b w:val="0"/>
                <w:bCs w:val="0"/>
                <w:sz w:val="28"/>
                <w:szCs w:val="28"/>
              </w:rPr>
              <w:t xml:space="preserve">ованного</w:t>
            </w:r>
            <w:r>
              <w:rPr>
                <w:b w:val="0"/>
                <w:bCs w:val="0"/>
                <w:sz w:val="28"/>
                <w:szCs w:val="28"/>
              </w:rPr>
              <w:t xml:space="preserve"> в рамках конкурс</w:t>
            </w:r>
            <w:r>
              <w:rPr>
                <w:b w:val="0"/>
                <w:bCs w:val="0"/>
                <w:sz w:val="28"/>
                <w:szCs w:val="28"/>
              </w:rPr>
              <w:t xml:space="preserve">а</w:t>
            </w:r>
            <w:r>
              <w:rPr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  <w:t xml:space="preserve"> год</w:t>
            </w:r>
            <w:r>
              <w:rPr>
                <w:b w:val="0"/>
                <w:bCs w:val="0"/>
                <w:sz w:val="28"/>
                <w:szCs w:val="28"/>
              </w:rPr>
              <w:t xml:space="preserve">а -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Самонесущий тросово-ленточный конвейер (название проекта на английском языке: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Selfsupporting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rope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and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belt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conveyor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)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» (ООО «Промышленная генерация»), </w:t>
            </w:r>
            <w:r>
              <w:rPr>
                <w:b/>
                <w:bCs/>
                <w:sz w:val="28"/>
                <w:szCs w:val="28"/>
              </w:rPr>
              <w:t xml:space="preserve">15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</w:t>
            </w:r>
            <w:r>
              <w:rPr>
                <w:b/>
                <w:bCs/>
                <w:sz w:val="28"/>
                <w:szCs w:val="28"/>
              </w:rPr>
              <w:t xml:space="preserve">ин</w:t>
            </w:r>
            <w:r>
              <w:rPr>
                <w:b/>
                <w:bCs/>
                <w:sz w:val="28"/>
                <w:szCs w:val="28"/>
              </w:rPr>
              <w:t xml:space="preserve">.</w:t>
            </w:r>
            <w:r>
              <w:rPr>
                <w:b/>
                <w:bCs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2"/>
          <w:trHeight w:val="14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" w:type="dxa"/>
            <w:vAlign w:val="top"/>
            <w:vMerge w:val="restart"/>
            <w:textDirection w:val="lrTb"/>
            <w:noWrap w:val="false"/>
          </w:tcPr>
          <w:p>
            <w:pPr>
              <w:pStyle w:val="598"/>
              <w:widowControl w:val="off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</w:t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4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  <w:t xml:space="preserve"> </w:t>
            </w:r>
            <w:r>
              <w:rPr>
                <w:b w:val="0"/>
                <w:sz w:val="28"/>
                <w:szCs w:val="28"/>
              </w:rPr>
              <w:t xml:space="preserve">Рассмотрение результатов реализации проекта</w:t>
            </w:r>
            <w:r>
              <w:rPr>
                <w:b w:val="0"/>
                <w:sz w:val="28"/>
                <w:szCs w:val="28"/>
              </w:rPr>
              <w:t xml:space="preserve"> конкурс</w:t>
            </w:r>
            <w:r>
              <w:rPr>
                <w:b w:val="0"/>
                <w:sz w:val="28"/>
                <w:szCs w:val="28"/>
              </w:rPr>
              <w:t xml:space="preserve">а 202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 года - </w:t>
            </w:r>
            <w:r>
              <w:rPr>
                <w:b w:val="0"/>
                <w:bCs w:val="0"/>
                <w:sz w:val="28"/>
                <w:szCs w:val="28"/>
              </w:rPr>
              <w:t xml:space="preserve">«</w:t>
            </w:r>
            <w:r>
              <w:rPr>
                <w:b w:val="0"/>
                <w:bCs w:val="0"/>
                <w:sz w:val="28"/>
                <w:szCs w:val="28"/>
              </w:rPr>
              <w:t xml:space="preserve">Исследование и разработка интеллектуальной быстрой зарядной станции с накопительным устройством для электрического транспорта» (ООО </w:t>
            </w:r>
            <w:r>
              <w:rPr>
                <w:b w:val="0"/>
                <w:bCs w:val="0"/>
                <w:sz w:val="28"/>
                <w:szCs w:val="28"/>
              </w:rPr>
              <w:t xml:space="preserve">«</w:t>
            </w:r>
            <w:r>
              <w:rPr>
                <w:b w:val="0"/>
                <w:bCs w:val="0"/>
                <w:sz w:val="28"/>
                <w:szCs w:val="28"/>
              </w:rPr>
              <w:t xml:space="preserve">Но</w:t>
            </w:r>
            <w:r>
              <w:rPr>
                <w:b w:val="0"/>
                <w:bCs w:val="0"/>
                <w:sz w:val="28"/>
                <w:szCs w:val="28"/>
              </w:rPr>
              <w:t xml:space="preserve">восибирский завод конденсаторов»)</w:t>
            </w:r>
            <w:r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15</w:t>
            </w:r>
            <w:r>
              <w:rPr>
                <w:b/>
                <w:bCs/>
                <w:sz w:val="28"/>
                <w:szCs w:val="28"/>
              </w:rPr>
              <w:t xml:space="preserve"> м</w:t>
            </w:r>
            <w:r>
              <w:rPr>
                <w:b/>
                <w:bCs/>
                <w:sz w:val="28"/>
                <w:szCs w:val="28"/>
              </w:rPr>
              <w:t xml:space="preserve">ин.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2"/>
          <w:trHeight w:val="21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" w:type="dxa"/>
            <w:vAlign w:val="top"/>
            <w:textDirection w:val="lrTb"/>
            <w:noWrap w:val="false"/>
          </w:tcPr>
          <w:p>
            <w:pPr>
              <w:pStyle w:val="598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9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Медведева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Владимировна</w:t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39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  <w:t xml:space="preserve">з</w:t>
            </w:r>
            <w:r>
              <w:rPr>
                <w:b w:val="0"/>
                <w:sz w:val="28"/>
                <w:szCs w:val="28"/>
              </w:rPr>
              <w:t xml:space="preserve">аместитель начальника отдела аналитического сопровождения научной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и инновационной деятельности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управления научной и инновационной </w:t>
            </w:r>
            <w:r>
              <w:rPr>
                <w:b w:val="0"/>
                <w:bCs w:val="0"/>
                <w:sz w:val="28"/>
                <w:szCs w:val="28"/>
              </w:rPr>
              <w:t xml:space="preserve">политики </w:t>
            </w:r>
            <w:r>
              <w:rPr>
                <w:b w:val="0"/>
                <w:bCs w:val="0"/>
                <w:sz w:val="28"/>
                <w:szCs w:val="28"/>
              </w:rPr>
              <w:t xml:space="preserve">министерства науки и инновационной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59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" w:type="dxa"/>
            <w:vAlign w:val="top"/>
            <w:textDirection w:val="lrTb"/>
            <w:noWrap w:val="false"/>
          </w:tcPr>
          <w:p>
            <w:pPr>
              <w:pStyle w:val="598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04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bCs w:val="0"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 </w:t>
            </w:r>
            <w:r>
              <w:rPr>
                <w:b w:val="0"/>
                <w:bCs w:val="0"/>
                <w:sz w:val="28"/>
                <w:szCs w:val="28"/>
              </w:rPr>
              <w:t xml:space="preserve">Обсуждение, принятие решений: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bCs w:val="0"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 о </w:t>
            </w:r>
            <w:r>
              <w:rPr>
                <w:b w:val="0"/>
                <w:bCs w:val="0"/>
                <w:sz w:val="28"/>
                <w:szCs w:val="28"/>
              </w:rPr>
              <w:t xml:space="preserve">признании подтвержденным целево</w:t>
            </w:r>
            <w:r>
              <w:rPr>
                <w:b w:val="0"/>
                <w:bCs w:val="0"/>
                <w:sz w:val="28"/>
                <w:szCs w:val="28"/>
              </w:rPr>
              <w:t xml:space="preserve">го</w:t>
            </w:r>
            <w:r>
              <w:rPr>
                <w:b w:val="0"/>
                <w:bCs w:val="0"/>
                <w:sz w:val="28"/>
                <w:szCs w:val="28"/>
              </w:rPr>
              <w:t xml:space="preserve"> использовани</w:t>
            </w:r>
            <w:r>
              <w:rPr>
                <w:b w:val="0"/>
                <w:bCs w:val="0"/>
                <w:sz w:val="28"/>
                <w:szCs w:val="28"/>
              </w:rPr>
              <w:t xml:space="preserve">я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предоставленных субсидий по итогам конкурсов 20</w:t>
            </w:r>
            <w:r>
              <w:rPr>
                <w:b w:val="0"/>
                <w:bCs w:val="0"/>
                <w:sz w:val="28"/>
                <w:szCs w:val="28"/>
              </w:rPr>
              <w:t xml:space="preserve">21</w:t>
            </w:r>
            <w:r>
              <w:rPr>
                <w:b w:val="0"/>
                <w:bCs w:val="0"/>
                <w:sz w:val="28"/>
                <w:szCs w:val="28"/>
              </w:rPr>
              <w:t xml:space="preserve">, 202</w:t>
            </w:r>
            <w:r>
              <w:rPr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</w:rPr>
              <w:t xml:space="preserve"> годов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bCs w:val="0"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</w:rPr>
              <w:t xml:space="preserve">о</w:t>
            </w:r>
            <w:r>
              <w:rPr>
                <w:b w:val="0"/>
                <w:bCs w:val="0"/>
                <w:sz w:val="28"/>
                <w:szCs w:val="28"/>
              </w:rPr>
              <w:t xml:space="preserve"> необходимости </w:t>
            </w:r>
            <w:r>
              <w:rPr>
                <w:b w:val="0"/>
                <w:bCs w:val="0"/>
                <w:sz w:val="28"/>
                <w:szCs w:val="28"/>
              </w:rPr>
              <w:t xml:space="preserve">возврата</w:t>
            </w:r>
            <w:r>
              <w:rPr>
                <w:b w:val="0"/>
                <w:bCs w:val="0"/>
                <w:sz w:val="28"/>
                <w:szCs w:val="28"/>
              </w:rPr>
              <w:t xml:space="preserve"> предоставленных субсидий</w:t>
            </w:r>
            <w:r>
              <w:rPr>
                <w:b w:val="0"/>
                <w:bCs w:val="0"/>
                <w:sz w:val="28"/>
                <w:szCs w:val="28"/>
              </w:rPr>
              <w:t xml:space="preserve"> в областной бюджет Новосибирской области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 </w:t>
            </w:r>
            <w:r>
              <w:rPr>
                <w:b w:val="0"/>
                <w:bCs w:val="0"/>
                <w:sz w:val="28"/>
                <w:szCs w:val="28"/>
              </w:rPr>
              <w:t xml:space="preserve">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предоставлении</w:t>
            </w:r>
            <w:r>
              <w:rPr>
                <w:b w:val="0"/>
                <w:bCs w:val="0"/>
                <w:sz w:val="28"/>
                <w:szCs w:val="28"/>
              </w:rPr>
              <w:t xml:space="preserve"> субсидии на второй ка</w:t>
            </w:r>
            <w:r>
              <w:rPr>
                <w:b w:val="0"/>
                <w:bCs w:val="0"/>
                <w:sz w:val="28"/>
                <w:szCs w:val="28"/>
              </w:rPr>
              <w:t xml:space="preserve">лендарный год реализации проекта</w:t>
            </w:r>
            <w:r>
              <w:rPr>
                <w:b w:val="0"/>
                <w:bCs w:val="0"/>
                <w:sz w:val="28"/>
                <w:szCs w:val="28"/>
              </w:rPr>
              <w:t xml:space="preserve"> конкурса 202</w:t>
            </w:r>
            <w:r>
              <w:rPr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</w:rPr>
              <w:t xml:space="preserve"> года</w:t>
            </w:r>
            <w:r>
              <w:rPr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b w:val="0"/>
                <w:bCs w:val="0"/>
                <w:sz w:val="28"/>
                <w:szCs w:val="28"/>
              </w:rPr>
              <w:t xml:space="preserve"> </w:t>
            </w:r>
            <w:r>
              <w:rPr>
                <w:b/>
                <w:bCs/>
                <w:sz w:val="28"/>
                <w:szCs w:val="28"/>
              </w:rPr>
              <w:t xml:space="preserve">25 </w:t>
            </w:r>
            <w:r>
              <w:rPr>
                <w:b/>
                <w:bCs/>
                <w:sz w:val="28"/>
                <w:szCs w:val="28"/>
              </w:rPr>
              <w:t xml:space="preserve">мин.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b/>
                <w:bCs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426" w:right="567" w:bottom="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character" w:styleId="599">
    <w:name w:val="Основной шрифт абзаца"/>
    <w:next w:val="599"/>
    <w:link w:val="598"/>
    <w:uiPriority w:val="1"/>
    <w:semiHidden/>
    <w:unhideWhenUsed/>
  </w:style>
  <w:style w:type="table" w:styleId="600">
    <w:name w:val="Обычная таблица"/>
    <w:next w:val="600"/>
    <w:link w:val="598"/>
    <w:uiPriority w:val="99"/>
    <w:semiHidden/>
    <w:unhideWhenUsed/>
    <w:tblPr/>
  </w:style>
  <w:style w:type="numbering" w:styleId="601">
    <w:name w:val="Нет списка"/>
    <w:next w:val="601"/>
    <w:link w:val="598"/>
    <w:uiPriority w:val="99"/>
    <w:semiHidden/>
    <w:unhideWhenUsed/>
  </w:style>
  <w:style w:type="paragraph" w:styleId="602">
    <w:name w:val="Верхний колонтитул"/>
    <w:basedOn w:val="598"/>
    <w:next w:val="602"/>
    <w:link w:val="603"/>
    <w:uiPriority w:val="99"/>
    <w:pPr>
      <w:tabs>
        <w:tab w:val="center" w:pos="4153" w:leader="none"/>
        <w:tab w:val="right" w:pos="8306" w:leader="none"/>
      </w:tabs>
    </w:pPr>
  </w:style>
  <w:style w:type="character" w:styleId="603">
    <w:name w:val="Верхний колонтитул Знак"/>
    <w:next w:val="603"/>
    <w:link w:val="60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604">
    <w:name w:val="Сетка таблицы"/>
    <w:basedOn w:val="600"/>
    <w:next w:val="604"/>
    <w:link w:val="598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605">
    <w:name w:val="Нижний колонтитул"/>
    <w:basedOn w:val="598"/>
    <w:next w:val="605"/>
    <w:link w:val="6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06">
    <w:name w:val="Нижний колонтитул Знак"/>
    <w:next w:val="606"/>
    <w:link w:val="60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07">
    <w:name w:val="Текст выноски"/>
    <w:basedOn w:val="598"/>
    <w:next w:val="607"/>
    <w:link w:val="60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8">
    <w:name w:val="Текст выноски Знак"/>
    <w:next w:val="608"/>
    <w:link w:val="60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 Сергей Валерьевич</dc:creator>
  <cp:revision>61</cp:revision>
  <dcterms:created xsi:type="dcterms:W3CDTF">2020-08-11T02:44:00Z</dcterms:created>
  <dcterms:modified xsi:type="dcterms:W3CDTF">2023-11-09T02:37:34Z</dcterms:modified>
  <cp:version>1048576</cp:version>
</cp:coreProperties>
</file>