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14086C" w:rsidP="008859E8">
      <w:pPr>
        <w:jc w:val="center"/>
      </w:pPr>
      <w:r>
        <w:t xml:space="preserve">от </w:t>
      </w:r>
      <w:bookmarkStart w:id="0" w:name="_GoBack"/>
      <w:bookmarkEnd w:id="0"/>
      <w:r w:rsidR="0014622B">
        <w:t>05.09.2023 №</w:t>
      </w:r>
      <w:r>
        <w:t> 629-рп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176293" w:rsidRDefault="004B216B" w:rsidP="005F66BC">
      <w:pPr>
        <w:jc w:val="center"/>
        <w:rPr>
          <w:sz w:val="22"/>
        </w:rPr>
      </w:pPr>
    </w:p>
    <w:p w:rsidR="00E64173" w:rsidRPr="00C51752" w:rsidRDefault="00E64173" w:rsidP="00E64173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  <w:r w:rsidRPr="00C51752">
        <w:rPr>
          <w:rFonts w:eastAsia="Calibri"/>
          <w:bCs/>
          <w:color w:val="000000"/>
          <w:lang w:eastAsia="en-US"/>
        </w:rPr>
        <w:t>О выделении именных стипендий Правительства Новосибирской области</w:t>
      </w:r>
    </w:p>
    <w:p w:rsidR="00E64173" w:rsidRPr="00C51752" w:rsidRDefault="00E64173" w:rsidP="00E64173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  <w:r w:rsidRPr="00C51752">
        <w:rPr>
          <w:rFonts w:eastAsia="Calibri"/>
          <w:bCs/>
          <w:color w:val="000000"/>
          <w:lang w:eastAsia="en-US"/>
        </w:rPr>
        <w:t>в 202</w:t>
      </w:r>
      <w:r>
        <w:rPr>
          <w:rFonts w:eastAsia="Calibri"/>
          <w:bCs/>
          <w:color w:val="000000"/>
          <w:lang w:eastAsia="en-US"/>
        </w:rPr>
        <w:t>3</w:t>
      </w:r>
      <w:r w:rsidRPr="00C51752">
        <w:rPr>
          <w:rFonts w:eastAsia="Calibri"/>
          <w:bCs/>
          <w:color w:val="000000"/>
          <w:lang w:eastAsia="en-US"/>
        </w:rPr>
        <w:t xml:space="preserve"> году</w:t>
      </w:r>
    </w:p>
    <w:p w:rsidR="00E64173" w:rsidRPr="00176293" w:rsidRDefault="00E64173" w:rsidP="00E64173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sz w:val="22"/>
          <w:lang w:eastAsia="en-US"/>
        </w:rPr>
      </w:pPr>
    </w:p>
    <w:p w:rsidR="00E64173" w:rsidRPr="00176293" w:rsidRDefault="00E64173" w:rsidP="00E64173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sz w:val="22"/>
          <w:lang w:eastAsia="en-US"/>
        </w:rPr>
      </w:pPr>
    </w:p>
    <w:p w:rsidR="00E64173" w:rsidRPr="005351DD" w:rsidRDefault="00E64173" w:rsidP="00E64173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5351DD">
        <w:rPr>
          <w:color w:val="000000"/>
        </w:rPr>
        <w:t xml:space="preserve">В соответствии с Законом Новосибирской области от 20.04.1995 № 17-ОЗ «О научной деятельности и научно-технической политике Новосибирской области», постановлением Правительства Новосибирской области от 15.11.2010 № 212-п «Об именных премиях Правительства Новосибирской области, именных </w:t>
      </w:r>
      <w:r w:rsidRPr="00E64173">
        <w:rPr>
          <w:color w:val="000000"/>
          <w:spacing w:val="-6"/>
        </w:rPr>
        <w:t>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министерства науки и инновационной политики Новосибирской области от 11.08.2023:</w:t>
      </w:r>
    </w:p>
    <w:p w:rsidR="00E64173" w:rsidRPr="005351DD" w:rsidRDefault="00E64173" w:rsidP="00E64173">
      <w:pPr>
        <w:autoSpaceDE w:val="0"/>
        <w:autoSpaceDN w:val="0"/>
        <w:adjustRightInd w:val="0"/>
        <w:snapToGrid/>
        <w:ind w:firstLine="709"/>
        <w:jc w:val="both"/>
        <w:rPr>
          <w:szCs w:val="20"/>
        </w:rPr>
      </w:pPr>
      <w:r w:rsidRPr="005351DD">
        <w:rPr>
          <w:color w:val="000000"/>
        </w:rPr>
        <w:t xml:space="preserve">1. Выделить именные стипендии Правительства Новосибирской области (далее – именные стипендии) с присвоением звания «Стипендиат Правительства Новосибирской области» </w:t>
      </w:r>
      <w:r w:rsidRPr="005351DD">
        <w:t>для проведения перспективных научных исследований и разработок в 202</w:t>
      </w:r>
      <w:r>
        <w:t>3</w:t>
      </w:r>
      <w:r w:rsidRPr="005351DD">
        <w:t xml:space="preserve"> году</w:t>
      </w:r>
      <w:r w:rsidRPr="005351DD">
        <w:rPr>
          <w:color w:val="000000"/>
        </w:rPr>
        <w:t xml:space="preserve"> согласно приложению.</w:t>
      </w:r>
    </w:p>
    <w:p w:rsidR="00E64173" w:rsidRPr="005351DD" w:rsidRDefault="00E64173" w:rsidP="00E64173">
      <w:pPr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5351DD">
        <w:rPr>
          <w:color w:val="000000"/>
        </w:rPr>
        <w:t>2. Министерству науки и инновационной политики Новосибирской области (Васильев В.В.) обеспечить выплату именных стипендий согласно пункту</w:t>
      </w:r>
      <w:r>
        <w:rPr>
          <w:color w:val="000000"/>
        </w:rPr>
        <w:t> </w:t>
      </w:r>
      <w:r w:rsidRPr="005351DD">
        <w:rPr>
          <w:color w:val="000000"/>
        </w:rPr>
        <w:t>1</w:t>
      </w:r>
      <w:r>
        <w:rPr>
          <w:color w:val="000000"/>
        </w:rPr>
        <w:t xml:space="preserve"> </w:t>
      </w:r>
      <w:r w:rsidRPr="005351DD">
        <w:rPr>
          <w:color w:val="000000"/>
        </w:rPr>
        <w:t>настоящего распоряжения за счет средств областного бюджета Новосибирской области, предусмотренных на реализацию мероприятия</w:t>
      </w:r>
      <w:r>
        <w:rPr>
          <w:color w:val="000000"/>
        </w:rPr>
        <w:t>  </w:t>
      </w:r>
      <w:r w:rsidRPr="005351DD">
        <w:rPr>
          <w:color w:val="000000"/>
        </w:rPr>
        <w:t>1.1 задачи</w:t>
      </w:r>
      <w:r>
        <w:rPr>
          <w:color w:val="000000"/>
        </w:rPr>
        <w:t>  </w:t>
      </w:r>
      <w:r w:rsidRPr="005351DD">
        <w:rPr>
          <w:color w:val="000000"/>
        </w:rPr>
        <w:t>1</w:t>
      </w:r>
      <w:r>
        <w:rPr>
          <w:color w:val="000000"/>
        </w:rPr>
        <w:t xml:space="preserve"> </w:t>
      </w:r>
      <w:r w:rsidRPr="005351DD">
        <w:rPr>
          <w:color w:val="000000"/>
        </w:rPr>
        <w:t>государственной программы Новосибирской области «Стимулирование научной, научно-технической и инновационной деятельности в Новосибирской области», утвержденной постановлением Правительства Новосибирской области от</w:t>
      </w:r>
      <w:r>
        <w:rPr>
          <w:color w:val="000000"/>
        </w:rPr>
        <w:t> </w:t>
      </w:r>
      <w:r w:rsidRPr="005351DD">
        <w:rPr>
          <w:color w:val="000000"/>
        </w:rPr>
        <w:t>31.12.2019 №</w:t>
      </w:r>
      <w:r>
        <w:rPr>
          <w:color w:val="000000"/>
        </w:rPr>
        <w:t> </w:t>
      </w:r>
      <w:r w:rsidRPr="005351DD">
        <w:rPr>
          <w:color w:val="000000"/>
        </w:rPr>
        <w:t>528-п «Об утверждении государственной программы Новосибирской области «Стимулирование научной, научно-технической и инновационной деятельности в Новосибирской области».</w:t>
      </w:r>
    </w:p>
    <w:p w:rsidR="00E64173" w:rsidRPr="005351DD" w:rsidRDefault="00E64173" w:rsidP="00E64173">
      <w:pPr>
        <w:autoSpaceDE w:val="0"/>
        <w:autoSpaceDN w:val="0"/>
        <w:adjustRightInd w:val="0"/>
        <w:snapToGrid/>
        <w:ind w:firstLine="709"/>
        <w:jc w:val="both"/>
      </w:pPr>
      <w:r w:rsidRPr="005351DD">
        <w:rPr>
          <w:color w:val="000000"/>
        </w:rPr>
        <w:t>3. Контроль за исполнением настоящего распоряжения возложить на заместителя Губернатора Новосибирской области Мануйлову И.В.</w:t>
      </w:r>
    </w:p>
    <w:p w:rsidR="005F66BC" w:rsidRDefault="005F66BC" w:rsidP="005F66BC">
      <w:pPr>
        <w:snapToGrid/>
        <w:jc w:val="both"/>
        <w:rPr>
          <w:color w:val="000000"/>
          <w:shd w:val="clear" w:color="auto" w:fill="FFFFFF"/>
        </w:rPr>
      </w:pPr>
    </w:p>
    <w:p w:rsidR="00B43820" w:rsidRDefault="00B43820" w:rsidP="005F66BC">
      <w:pPr>
        <w:snapToGrid/>
        <w:jc w:val="both"/>
        <w:rPr>
          <w:color w:val="000000"/>
          <w:shd w:val="clear" w:color="auto" w:fill="FFFFFF"/>
        </w:rPr>
      </w:pPr>
    </w:p>
    <w:p w:rsidR="00E64173" w:rsidRDefault="00E64173" w:rsidP="005F66BC">
      <w:pPr>
        <w:snapToGrid/>
        <w:jc w:val="both"/>
        <w:rPr>
          <w:color w:val="000000"/>
          <w:shd w:val="clear" w:color="auto" w:fill="FFFFFF"/>
        </w:rPr>
      </w:pPr>
    </w:p>
    <w:p w:rsidR="00B43820" w:rsidRPr="00176293" w:rsidRDefault="005246B8" w:rsidP="005F66BC">
      <w:pPr>
        <w:snapToGrid/>
        <w:jc w:val="both"/>
        <w:rPr>
          <w:color w:val="000000"/>
          <w:sz w:val="40"/>
          <w:szCs w:val="20"/>
          <w:shd w:val="clear" w:color="auto" w:fill="FFFFFF"/>
        </w:rPr>
      </w:pPr>
      <w:r w:rsidRPr="005F66BC">
        <w:rPr>
          <w:color w:val="000000"/>
          <w:shd w:val="clear" w:color="auto" w:fill="FFFFFF"/>
        </w:rPr>
        <w:t>Губернатор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Новосибирской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области А.А.</w:t>
      </w:r>
      <w:r w:rsidR="008140F7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Травников</w:t>
      </w:r>
      <w:r w:rsidR="008C3E44">
        <w:rPr>
          <w:color w:val="000000"/>
          <w:shd w:val="clear" w:color="auto" w:fill="FFFFFF"/>
        </w:rPr>
        <w:br/>
      </w:r>
    </w:p>
    <w:p w:rsidR="00E64173" w:rsidRPr="005351DD" w:rsidRDefault="00E64173" w:rsidP="00E64173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  <w:szCs w:val="20"/>
        </w:rPr>
      </w:pPr>
      <w:r w:rsidRPr="005351DD">
        <w:rPr>
          <w:sz w:val="20"/>
          <w:szCs w:val="20"/>
        </w:rPr>
        <w:t>В.В. Васильев</w:t>
      </w:r>
    </w:p>
    <w:p w:rsidR="00E64173" w:rsidRDefault="00E64173" w:rsidP="00E64173">
      <w:pPr>
        <w:widowControl w:val="0"/>
        <w:snapToGrid/>
        <w:jc w:val="both"/>
        <w:rPr>
          <w:sz w:val="20"/>
          <w:szCs w:val="20"/>
        </w:rPr>
      </w:pPr>
      <w:r w:rsidRPr="005351DD">
        <w:rPr>
          <w:sz w:val="20"/>
          <w:szCs w:val="20"/>
        </w:rPr>
        <w:t>238 66 74</w:t>
      </w:r>
    </w:p>
    <w:p w:rsidR="00616703" w:rsidRPr="00616703" w:rsidRDefault="00616703" w:rsidP="00616703">
      <w:pPr>
        <w:ind w:left="5954"/>
        <w:jc w:val="center"/>
      </w:pPr>
      <w:r w:rsidRPr="00616703">
        <w:t>ПРИЛОЖЕНИЕ</w:t>
      </w:r>
    </w:p>
    <w:p w:rsidR="00616703" w:rsidRPr="00616703" w:rsidRDefault="00616703" w:rsidP="00616703">
      <w:pPr>
        <w:ind w:left="5954"/>
        <w:jc w:val="center"/>
      </w:pPr>
      <w:r w:rsidRPr="00616703">
        <w:t>к распоряжению Правительства</w:t>
      </w:r>
    </w:p>
    <w:p w:rsidR="00616703" w:rsidRPr="00616703" w:rsidRDefault="00616703" w:rsidP="00616703">
      <w:pPr>
        <w:ind w:left="5954"/>
        <w:jc w:val="center"/>
      </w:pPr>
      <w:r w:rsidRPr="00616703">
        <w:t xml:space="preserve">Новосибирской области </w:t>
      </w:r>
    </w:p>
    <w:p w:rsidR="00616703" w:rsidRPr="00616703" w:rsidRDefault="00616703" w:rsidP="00616703">
      <w:pPr>
        <w:ind w:left="5954"/>
        <w:jc w:val="center"/>
      </w:pPr>
      <w:r w:rsidRPr="00616703">
        <w:t xml:space="preserve">от </w:t>
      </w:r>
      <w:proofErr w:type="gramStart"/>
      <w:r w:rsidRPr="00616703">
        <w:t>05.09.2023  №</w:t>
      </w:r>
      <w:proofErr w:type="gramEnd"/>
      <w:r w:rsidRPr="00616703">
        <w:t> 629-рп</w:t>
      </w:r>
    </w:p>
    <w:p w:rsidR="00616703" w:rsidRPr="00616703" w:rsidRDefault="00616703" w:rsidP="00616703">
      <w:pPr>
        <w:ind w:left="5954"/>
        <w:jc w:val="center"/>
      </w:pPr>
    </w:p>
    <w:p w:rsidR="00616703" w:rsidRPr="00616703" w:rsidRDefault="00616703" w:rsidP="00616703">
      <w:pPr>
        <w:ind w:left="5954"/>
        <w:jc w:val="center"/>
      </w:pPr>
    </w:p>
    <w:p w:rsidR="00616703" w:rsidRPr="00616703" w:rsidRDefault="00616703" w:rsidP="00616703">
      <w:pPr>
        <w:jc w:val="center"/>
        <w:rPr>
          <w:b/>
        </w:rPr>
      </w:pPr>
      <w:r w:rsidRPr="00616703">
        <w:rPr>
          <w:b/>
        </w:rPr>
        <w:t>СПИСОК</w:t>
      </w:r>
    </w:p>
    <w:p w:rsidR="00616703" w:rsidRPr="00616703" w:rsidRDefault="00616703" w:rsidP="00616703">
      <w:pPr>
        <w:jc w:val="center"/>
        <w:rPr>
          <w:b/>
        </w:rPr>
      </w:pPr>
      <w:r w:rsidRPr="00616703">
        <w:rPr>
          <w:b/>
        </w:rPr>
        <w:t xml:space="preserve">получателей именных стипендий Правительства Новосибирской области </w:t>
      </w:r>
    </w:p>
    <w:p w:rsidR="00616703" w:rsidRPr="00616703" w:rsidRDefault="00616703" w:rsidP="00616703">
      <w:pPr>
        <w:jc w:val="center"/>
        <w:rPr>
          <w:b/>
        </w:rPr>
      </w:pPr>
      <w:r w:rsidRPr="00616703">
        <w:rPr>
          <w:b/>
        </w:rPr>
        <w:t>для проведения перспективных научных исследований и разработок в 2023 году</w:t>
      </w:r>
    </w:p>
    <w:p w:rsidR="00616703" w:rsidRPr="00616703" w:rsidRDefault="00616703" w:rsidP="00616703">
      <w:pPr>
        <w:jc w:val="center"/>
      </w:pPr>
    </w:p>
    <w:p w:rsidR="00616703" w:rsidRPr="00616703" w:rsidRDefault="00616703" w:rsidP="00616703">
      <w:pPr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12"/>
        <w:gridCol w:w="4011"/>
        <w:gridCol w:w="1806"/>
      </w:tblGrid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jc w:val="center"/>
            </w:pPr>
            <w:r w:rsidRPr="00616703">
              <w:t>№ п/п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pPr>
              <w:jc w:val="center"/>
            </w:pPr>
            <w:r w:rsidRPr="00616703">
              <w:t>Фамилия, имя, отчество (при наличии)</w:t>
            </w:r>
          </w:p>
          <w:p w:rsidR="00616703" w:rsidRPr="00616703" w:rsidRDefault="00616703" w:rsidP="00616703">
            <w:pPr>
              <w:jc w:val="center"/>
            </w:pPr>
            <w:r w:rsidRPr="00616703">
              <w:t>получателя именной стипендии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pPr>
              <w:jc w:val="center"/>
            </w:pPr>
            <w:r w:rsidRPr="00616703">
              <w:t>Наименование научного исследования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jc w:val="center"/>
            </w:pPr>
            <w:r w:rsidRPr="00616703">
              <w:t>Размер именной стипендии, руб.</w:t>
            </w:r>
          </w:p>
        </w:tc>
      </w:tr>
      <w:tr w:rsidR="00616703" w:rsidRPr="00616703" w:rsidTr="00DC07E0">
        <w:trPr>
          <w:trHeight w:val="192"/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Алексеев </w:t>
            </w:r>
          </w:p>
          <w:p w:rsidR="00616703" w:rsidRPr="00616703" w:rsidRDefault="00616703" w:rsidP="00616703">
            <w:r w:rsidRPr="00616703">
              <w:t>Дмитрий Владимирович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Создание новых типов твердых композиционных электролитов с улучшенными свойствами на основе </w:t>
            </w:r>
            <w:proofErr w:type="spellStart"/>
            <w:r w:rsidRPr="00616703">
              <w:t>наноалмазов</w:t>
            </w:r>
            <w:proofErr w:type="spellEnd"/>
            <w:r w:rsidRPr="00616703">
              <w:t xml:space="preserve"> для применения в </w:t>
            </w:r>
            <w:proofErr w:type="spellStart"/>
            <w:r w:rsidRPr="00616703">
              <w:t>суперконденсаторах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207 350,0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proofErr w:type="spellStart"/>
            <w:r w:rsidRPr="00616703">
              <w:t>Афонникова</w:t>
            </w:r>
            <w:proofErr w:type="spellEnd"/>
            <w:r w:rsidRPr="00616703">
              <w:t xml:space="preserve"> </w:t>
            </w:r>
          </w:p>
          <w:p w:rsidR="00616703" w:rsidRPr="00616703" w:rsidRDefault="00616703" w:rsidP="00616703">
            <w:r w:rsidRPr="00616703">
              <w:t>Софья Дмитриевна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Синтез и исследование сплавных </w:t>
            </w:r>
            <w:proofErr w:type="spellStart"/>
            <w:r w:rsidRPr="00616703">
              <w:t>Ni</w:t>
            </w:r>
            <w:proofErr w:type="spellEnd"/>
            <w:r w:rsidRPr="00616703">
              <w:t xml:space="preserve"> и </w:t>
            </w:r>
            <w:proofErr w:type="spellStart"/>
            <w:r w:rsidRPr="00616703">
              <w:t>Co</w:t>
            </w:r>
            <w:proofErr w:type="spellEnd"/>
            <w:r w:rsidRPr="00616703">
              <w:t xml:space="preserve"> катализаторов в разложении легких углеводородов с получением углеродных </w:t>
            </w:r>
            <w:proofErr w:type="spellStart"/>
            <w:r w:rsidRPr="00616703">
              <w:t>наноматериалов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3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>Блохин</w:t>
            </w:r>
          </w:p>
          <w:p w:rsidR="00616703" w:rsidRPr="00616703" w:rsidRDefault="00616703" w:rsidP="00616703">
            <w:r w:rsidRPr="00616703">
              <w:t>Михаил Евгеньевич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>Разработка отечественных лекарственных препаратов для терапии сахарного диабета 2-го типа, связанного с метаболическим синдромом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4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proofErr w:type="spellStart"/>
            <w:r w:rsidRPr="00616703">
              <w:t>Ворфоломеева</w:t>
            </w:r>
            <w:proofErr w:type="spellEnd"/>
          </w:p>
          <w:p w:rsidR="00616703" w:rsidRPr="00616703" w:rsidRDefault="00616703" w:rsidP="00616703">
            <w:r w:rsidRPr="00616703">
              <w:t>Анна Андреевна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Гибридные материалы на основе фосфора и углеродных </w:t>
            </w:r>
            <w:proofErr w:type="spellStart"/>
            <w:r w:rsidRPr="00616703">
              <w:t>наноматериалов</w:t>
            </w:r>
            <w:proofErr w:type="spellEnd"/>
            <w:r w:rsidRPr="00616703">
              <w:t xml:space="preserve"> для анодов литий- и натрий-ионных аккумуляторов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5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>Голосов</w:t>
            </w:r>
          </w:p>
          <w:p w:rsidR="00616703" w:rsidRPr="00616703" w:rsidRDefault="00616703" w:rsidP="00616703">
            <w:r w:rsidRPr="00616703">
              <w:t>Михаил Алексеевич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>Разработка и исследование высокотемпературных клеев на основе иридия для карбидокремниевых материалов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6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>Гуськов</w:t>
            </w:r>
          </w:p>
          <w:p w:rsidR="00616703" w:rsidRPr="00616703" w:rsidRDefault="00616703" w:rsidP="00616703">
            <w:r w:rsidRPr="00616703">
              <w:t>Ростислав Дмитриевич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proofErr w:type="spellStart"/>
            <w:r w:rsidRPr="00616703">
              <w:t>Перовскитоподобные</w:t>
            </w:r>
            <w:proofErr w:type="spellEnd"/>
            <w:r w:rsidRPr="00616703">
              <w:t xml:space="preserve"> оксиды как материалы для </w:t>
            </w:r>
            <w:proofErr w:type="spellStart"/>
            <w:r w:rsidRPr="00616703">
              <w:t>твердооксидных</w:t>
            </w:r>
            <w:proofErr w:type="spellEnd"/>
            <w:r w:rsidRPr="00616703">
              <w:t xml:space="preserve"> топливных элементов: изучение свойств кислородного обмена с газовой фазой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7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Ковалев </w:t>
            </w:r>
          </w:p>
          <w:p w:rsidR="00616703" w:rsidRPr="00616703" w:rsidRDefault="00616703" w:rsidP="00616703">
            <w:r w:rsidRPr="00616703">
              <w:t>Иван Вячеславович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>Разработка и оптимизация каталитических мембранных реакторов методами математического моделирования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8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Краус </w:t>
            </w:r>
          </w:p>
          <w:p w:rsidR="00616703" w:rsidRPr="00616703" w:rsidRDefault="00616703" w:rsidP="00616703">
            <w:r w:rsidRPr="00616703">
              <w:t>Александр Евгеньевич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>Цифровой двойник станции «Быстропротекающие процессы» ЦКП «Скиф»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9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Костюк </w:t>
            </w:r>
          </w:p>
          <w:p w:rsidR="00616703" w:rsidRPr="00616703" w:rsidRDefault="00616703" w:rsidP="00616703">
            <w:r w:rsidRPr="00616703">
              <w:t>Татьяна Николаевна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>Разработка методов защиты зданий и сооружений от техногенных вибрационных воздействий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10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Летягина </w:t>
            </w:r>
          </w:p>
          <w:p w:rsidR="00616703" w:rsidRPr="00616703" w:rsidRDefault="00616703" w:rsidP="00616703">
            <w:r w:rsidRPr="00616703">
              <w:t>Анна Евгеньевна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Разработка эффективного терминатора транскрипции для повышения уровня наработки </w:t>
            </w:r>
            <w:proofErr w:type="spellStart"/>
            <w:r w:rsidRPr="00616703">
              <w:t>моноклональных</w:t>
            </w:r>
            <w:proofErr w:type="spellEnd"/>
            <w:r w:rsidRPr="00616703">
              <w:t xml:space="preserve"> антител в клетках CHO для таргетной терапии онкологических заболеваний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11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proofErr w:type="spellStart"/>
            <w:r w:rsidRPr="00616703">
              <w:t>Лащинская</w:t>
            </w:r>
            <w:proofErr w:type="spellEnd"/>
            <w:r w:rsidRPr="00616703">
              <w:t xml:space="preserve"> </w:t>
            </w:r>
          </w:p>
          <w:p w:rsidR="00616703" w:rsidRPr="00616703" w:rsidRDefault="00616703" w:rsidP="00616703">
            <w:r w:rsidRPr="00616703">
              <w:t>Зоя Николаевна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Изучение механизма ароматизации этилена на </w:t>
            </w:r>
            <w:r w:rsidRPr="00616703">
              <w:br/>
            </w:r>
            <w:proofErr w:type="spellStart"/>
            <w:r w:rsidRPr="00616703">
              <w:t>Ga</w:t>
            </w:r>
            <w:proofErr w:type="spellEnd"/>
            <w:r w:rsidRPr="00616703">
              <w:t>-содержащем цеолите ВЕА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12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Меламуд </w:t>
            </w:r>
          </w:p>
          <w:p w:rsidR="00616703" w:rsidRPr="00616703" w:rsidRDefault="00616703" w:rsidP="00616703">
            <w:r w:rsidRPr="00616703">
              <w:t>Марк Маркович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Стратификация пациентов с шизофренией на основании данных об уровне воспалительных </w:t>
            </w:r>
            <w:proofErr w:type="spellStart"/>
            <w:r w:rsidRPr="00616703">
              <w:t>биомаркеров</w:t>
            </w:r>
            <w:proofErr w:type="spellEnd"/>
            <w:r w:rsidRPr="00616703">
              <w:t xml:space="preserve"> для назначения персонализированной терапии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13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Соловьева </w:t>
            </w:r>
          </w:p>
          <w:p w:rsidR="00616703" w:rsidRPr="00616703" w:rsidRDefault="00616703" w:rsidP="00616703">
            <w:r w:rsidRPr="00616703">
              <w:t>Мария Игоревна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Создание </w:t>
            </w:r>
            <w:proofErr w:type="spellStart"/>
            <w:r w:rsidRPr="00616703">
              <w:t>фотоактивных</w:t>
            </w:r>
            <w:proofErr w:type="spellEnd"/>
            <w:r w:rsidRPr="00616703">
              <w:t xml:space="preserve"> самоочищающихся материалов и покрытий для деструкции химических веществ, макромолекул и микроорганизмов под действием света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14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Суслов </w:t>
            </w:r>
          </w:p>
          <w:p w:rsidR="00616703" w:rsidRPr="00616703" w:rsidRDefault="00616703" w:rsidP="00616703">
            <w:r w:rsidRPr="00616703">
              <w:t>Даниил Андреевич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>Прогнозирование крупномасштабных вихревых явлений в гидротурбинах на основе экспериментальных данных о закрученном потоке с применением регрессионного анализа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15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Ткаченко </w:t>
            </w:r>
          </w:p>
          <w:p w:rsidR="00616703" w:rsidRPr="00616703" w:rsidRDefault="00616703" w:rsidP="00616703">
            <w:r w:rsidRPr="00616703">
              <w:t>Роман Андреевич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>Импульсные индукционные лазеры на электронных переходах молекулярного азота и нейтральных атомов неона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16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proofErr w:type="spellStart"/>
            <w:r w:rsidRPr="00616703">
              <w:t>Цыпышев</w:t>
            </w:r>
            <w:proofErr w:type="spellEnd"/>
            <w:r w:rsidRPr="00616703">
              <w:t xml:space="preserve"> </w:t>
            </w:r>
          </w:p>
          <w:p w:rsidR="00616703" w:rsidRPr="00616703" w:rsidRDefault="00616703" w:rsidP="00616703">
            <w:r w:rsidRPr="00616703">
              <w:t>Дмитрий Олегович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Синтез </w:t>
            </w:r>
            <w:proofErr w:type="spellStart"/>
            <w:r w:rsidRPr="00616703">
              <w:t>монотерпен-кумариновых</w:t>
            </w:r>
            <w:proofErr w:type="spellEnd"/>
            <w:r w:rsidRPr="00616703">
              <w:t xml:space="preserve"> </w:t>
            </w:r>
            <w:proofErr w:type="spellStart"/>
            <w:r w:rsidRPr="00616703">
              <w:t>конъюгатов</w:t>
            </w:r>
            <w:proofErr w:type="spellEnd"/>
            <w:r w:rsidRPr="00616703">
              <w:t>, соединенных через гетероциклический линкер-ингибиторов фермента TDP1 и препаратов синергии в химиотерапии некоторых видов рака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17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proofErr w:type="spellStart"/>
            <w:r w:rsidRPr="00616703">
              <w:t>Чиглинцева</w:t>
            </w:r>
            <w:proofErr w:type="spellEnd"/>
            <w:r w:rsidRPr="00616703">
              <w:t xml:space="preserve"> </w:t>
            </w:r>
          </w:p>
          <w:p w:rsidR="00616703" w:rsidRPr="00616703" w:rsidRDefault="00616703" w:rsidP="00616703">
            <w:r w:rsidRPr="00616703">
              <w:t>Дарья Александровна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proofErr w:type="spellStart"/>
            <w:r w:rsidRPr="00616703">
              <w:t>МиРНК</w:t>
            </w:r>
            <w:proofErr w:type="spellEnd"/>
            <w:r w:rsidRPr="00616703">
              <w:t xml:space="preserve">-направленные искусственные </w:t>
            </w:r>
            <w:proofErr w:type="spellStart"/>
            <w:r w:rsidRPr="00616703">
              <w:t>рибонуклеазы</w:t>
            </w:r>
            <w:proofErr w:type="spellEnd"/>
            <w:r w:rsidRPr="00616703">
              <w:t xml:space="preserve"> как высокоселективные противоопухолевые агенты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18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Швецов </w:t>
            </w:r>
          </w:p>
          <w:p w:rsidR="00616703" w:rsidRPr="00616703" w:rsidRDefault="00616703" w:rsidP="00616703">
            <w:r w:rsidRPr="00616703">
              <w:t>Дмитрий Анатольевич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Разработка высокоэффективных </w:t>
            </w:r>
            <w:proofErr w:type="spellStart"/>
            <w:r w:rsidRPr="00616703">
              <w:t>микромодифицированных</w:t>
            </w:r>
            <w:proofErr w:type="spellEnd"/>
            <w:r w:rsidRPr="00616703">
              <w:t xml:space="preserve"> поверхностей и покрытий для интенсификации теплообмена при кипении в тонких слоях диэлектрических жидкостей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19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proofErr w:type="spellStart"/>
            <w:r w:rsidRPr="00616703">
              <w:t>Шеховцов</w:t>
            </w:r>
            <w:proofErr w:type="spellEnd"/>
            <w:r w:rsidRPr="00616703">
              <w:t xml:space="preserve"> </w:t>
            </w:r>
          </w:p>
          <w:p w:rsidR="00616703" w:rsidRPr="00616703" w:rsidRDefault="00616703" w:rsidP="00616703">
            <w:r w:rsidRPr="00616703">
              <w:t>Никита Александрович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Высокоэффективные «умные» люминофоры на основе систем с фотопереносом протона для оптоэлектроники, </w:t>
            </w:r>
            <w:proofErr w:type="spellStart"/>
            <w:r w:rsidRPr="00616703">
              <w:t>сенсорики</w:t>
            </w:r>
            <w:proofErr w:type="spellEnd"/>
            <w:r w:rsidRPr="00616703">
              <w:t xml:space="preserve"> и </w:t>
            </w:r>
            <w:proofErr w:type="spellStart"/>
            <w:r w:rsidRPr="00616703">
              <w:t>биовизуализации</w:t>
            </w:r>
            <w:proofErr w:type="spellEnd"/>
            <w:r w:rsidRPr="00616703">
              <w:t xml:space="preserve"> от СО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594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</w:t>
            </w:r>
          </w:p>
        </w:tc>
        <w:tc>
          <w:tcPr>
            <w:tcW w:w="3512" w:type="dxa"/>
            <w:shd w:val="clear" w:color="auto" w:fill="auto"/>
          </w:tcPr>
          <w:p w:rsidR="00616703" w:rsidRPr="00616703" w:rsidRDefault="00616703" w:rsidP="00616703">
            <w:r w:rsidRPr="00616703">
              <w:t xml:space="preserve">Шилов </w:t>
            </w:r>
          </w:p>
          <w:p w:rsidR="00616703" w:rsidRPr="00616703" w:rsidRDefault="00616703" w:rsidP="00616703">
            <w:r w:rsidRPr="00616703">
              <w:t>Владислав Александрович</w:t>
            </w:r>
          </w:p>
        </w:tc>
        <w:tc>
          <w:tcPr>
            <w:tcW w:w="4011" w:type="dxa"/>
            <w:shd w:val="clear" w:color="auto" w:fill="auto"/>
          </w:tcPr>
          <w:p w:rsidR="00616703" w:rsidRPr="00616703" w:rsidRDefault="00616703" w:rsidP="00616703">
            <w:r w:rsidRPr="00616703">
              <w:t>Разработка катализатора конверсии дизельного топлива в синтез-газ для питания топливных элементов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207 350,0</w:t>
            </w:r>
          </w:p>
        </w:tc>
      </w:tr>
      <w:tr w:rsidR="00616703" w:rsidRPr="00616703" w:rsidTr="00DC07E0">
        <w:trPr>
          <w:jc w:val="center"/>
        </w:trPr>
        <w:tc>
          <w:tcPr>
            <w:tcW w:w="8117" w:type="dxa"/>
            <w:gridSpan w:val="3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</w:pPr>
            <w:r w:rsidRPr="00616703">
              <w:t>ИТОГО:</w:t>
            </w:r>
          </w:p>
        </w:tc>
        <w:tc>
          <w:tcPr>
            <w:tcW w:w="1806" w:type="dxa"/>
            <w:shd w:val="clear" w:color="auto" w:fill="auto"/>
          </w:tcPr>
          <w:p w:rsidR="00616703" w:rsidRPr="00616703" w:rsidRDefault="00616703" w:rsidP="00616703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616703">
              <w:t>4 147 000,00</w:t>
            </w:r>
          </w:p>
        </w:tc>
      </w:tr>
    </w:tbl>
    <w:p w:rsidR="00616703" w:rsidRPr="00616703" w:rsidRDefault="00616703" w:rsidP="00616703">
      <w:pPr>
        <w:jc w:val="center"/>
      </w:pPr>
    </w:p>
    <w:p w:rsidR="00616703" w:rsidRPr="00616703" w:rsidRDefault="00616703" w:rsidP="00616703">
      <w:pPr>
        <w:jc w:val="center"/>
      </w:pPr>
    </w:p>
    <w:p w:rsidR="00616703" w:rsidRPr="00616703" w:rsidRDefault="00616703" w:rsidP="00616703">
      <w:pPr>
        <w:jc w:val="center"/>
      </w:pPr>
    </w:p>
    <w:p w:rsidR="00616703" w:rsidRPr="00616703" w:rsidRDefault="00616703" w:rsidP="00616703">
      <w:pPr>
        <w:jc w:val="center"/>
      </w:pPr>
      <w:r w:rsidRPr="00616703">
        <w:t>_________</w:t>
      </w:r>
    </w:p>
    <w:p w:rsidR="00616703" w:rsidRDefault="00616703" w:rsidP="00E64173">
      <w:pPr>
        <w:widowControl w:val="0"/>
        <w:snapToGrid/>
        <w:jc w:val="both"/>
        <w:rPr>
          <w:sz w:val="20"/>
          <w:szCs w:val="20"/>
        </w:rPr>
      </w:pPr>
    </w:p>
    <w:sectPr w:rsidR="00616703" w:rsidSect="00176293">
      <w:footerReference w:type="first" r:id="rId9"/>
      <w:pgSz w:w="11907" w:h="16840" w:code="9"/>
      <w:pgMar w:top="1134" w:right="567" w:bottom="567" w:left="1418" w:header="720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AB" w:rsidRDefault="00594EAB">
      <w:r>
        <w:separator/>
      </w:r>
    </w:p>
  </w:endnote>
  <w:endnote w:type="continuationSeparator" w:id="0">
    <w:p w:rsidR="00594EAB" w:rsidRDefault="0059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F85594">
      <w:rPr>
        <w:sz w:val="16"/>
        <w:szCs w:val="16"/>
      </w:rPr>
      <w:t>9</w:t>
    </w:r>
    <w:r w:rsidR="00602B6E">
      <w:rPr>
        <w:sz w:val="16"/>
        <w:szCs w:val="16"/>
      </w:rPr>
      <w:t>/</w:t>
    </w:r>
    <w:r w:rsidR="00E64173">
      <w:rPr>
        <w:sz w:val="16"/>
        <w:szCs w:val="16"/>
      </w:rPr>
      <w:t>55040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3-08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64173">
          <w:rPr>
            <w:sz w:val="16"/>
            <w:szCs w:val="16"/>
          </w:rPr>
          <w:t>25.08.2023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AB" w:rsidRDefault="00594EAB">
      <w:r>
        <w:separator/>
      </w:r>
    </w:p>
  </w:footnote>
  <w:footnote w:type="continuationSeparator" w:id="0">
    <w:p w:rsidR="00594EAB" w:rsidRDefault="0059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086C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22B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293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1AC6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4EAB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03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173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62172D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0D368F"/>
    <w:rsid w:val="00102BA0"/>
    <w:rsid w:val="00170FBF"/>
    <w:rsid w:val="002341FE"/>
    <w:rsid w:val="00241C34"/>
    <w:rsid w:val="002C6249"/>
    <w:rsid w:val="003269A1"/>
    <w:rsid w:val="003878A0"/>
    <w:rsid w:val="003C652C"/>
    <w:rsid w:val="003F1B5C"/>
    <w:rsid w:val="00617037"/>
    <w:rsid w:val="00983E43"/>
    <w:rsid w:val="00B203CF"/>
    <w:rsid w:val="00DF79F0"/>
    <w:rsid w:val="00EA3E6E"/>
    <w:rsid w:val="00EF771F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396AC4-A56C-4866-B44A-907C700E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4856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Ямалова Камилла Идрисовна</cp:lastModifiedBy>
  <cp:revision>3</cp:revision>
  <cp:lastPrinted>2023-08-25T09:52:00Z</cp:lastPrinted>
  <dcterms:created xsi:type="dcterms:W3CDTF">2023-09-06T07:02:00Z</dcterms:created>
  <dcterms:modified xsi:type="dcterms:W3CDTF">2023-09-06T07:02:00Z</dcterms:modified>
</cp:coreProperties>
</file>