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79B582" w14:textId="77777777" w:rsidR="004E1166" w:rsidRPr="001B4916" w:rsidRDefault="00367139" w:rsidP="00843B83">
      <w:pPr>
        <w:pStyle w:val="ConsPlusNormal"/>
        <w:ind w:left="5954"/>
        <w:contextualSpacing/>
        <w:jc w:val="center"/>
        <w:outlineLvl w:val="0"/>
        <w:rPr>
          <w:rFonts w:ascii="Times New Roman" w:hAnsi="Times New Roman" w:cs="Times New Roman"/>
          <w:sz w:val="28"/>
          <w:szCs w:val="28"/>
        </w:rPr>
      </w:pPr>
      <w:r w:rsidRPr="001B4916">
        <w:rPr>
          <w:rFonts w:ascii="Times New Roman" w:hAnsi="Times New Roman" w:cs="Times New Roman"/>
          <w:sz w:val="28"/>
          <w:szCs w:val="28"/>
        </w:rPr>
        <w:t>ПРИЛОЖЕНИЕ</w:t>
      </w:r>
    </w:p>
    <w:p w14:paraId="30350EF3" w14:textId="77777777" w:rsidR="004E1166" w:rsidRPr="001B4916" w:rsidRDefault="00367139" w:rsidP="00843B83">
      <w:pPr>
        <w:pStyle w:val="ConsPlusNormal"/>
        <w:ind w:left="5954"/>
        <w:contextualSpacing/>
        <w:jc w:val="center"/>
        <w:outlineLvl w:val="0"/>
        <w:rPr>
          <w:rFonts w:ascii="Times New Roman" w:hAnsi="Times New Roman" w:cs="Times New Roman"/>
          <w:sz w:val="28"/>
          <w:szCs w:val="28"/>
        </w:rPr>
      </w:pPr>
      <w:r w:rsidRPr="001B4916">
        <w:rPr>
          <w:rFonts w:ascii="Times New Roman" w:hAnsi="Times New Roman" w:cs="Times New Roman"/>
          <w:sz w:val="28"/>
          <w:szCs w:val="28"/>
        </w:rPr>
        <w:t>к постановлению Правительства Новосибирской области</w:t>
      </w:r>
    </w:p>
    <w:p w14:paraId="7E8B4821" w14:textId="5F85C0F0" w:rsidR="004E1166" w:rsidRPr="001B4916" w:rsidRDefault="004C5B5E" w:rsidP="00843B83">
      <w:pPr>
        <w:pStyle w:val="ConsPlusNormal"/>
        <w:ind w:left="5954"/>
        <w:contextualSpacing/>
        <w:jc w:val="center"/>
        <w:outlineLvl w:val="0"/>
        <w:rPr>
          <w:rFonts w:ascii="Times New Roman" w:hAnsi="Times New Roman" w:cs="Times New Roman"/>
          <w:sz w:val="28"/>
          <w:szCs w:val="28"/>
        </w:rPr>
      </w:pPr>
      <w:r w:rsidRPr="004C5B5E">
        <w:rPr>
          <w:rFonts w:ascii="Times New Roman" w:hAnsi="Times New Roman" w:cs="Times New Roman"/>
          <w:sz w:val="28"/>
          <w:szCs w:val="28"/>
        </w:rPr>
        <w:t>от 26.08.2025  № 399-п</w:t>
      </w:r>
      <w:bookmarkStart w:id="0" w:name="_GoBack"/>
      <w:bookmarkEnd w:id="0"/>
    </w:p>
    <w:p w14:paraId="405B219C" w14:textId="77777777" w:rsidR="004E1166" w:rsidRPr="001B4916" w:rsidRDefault="004E1166" w:rsidP="00843B83">
      <w:pPr>
        <w:pStyle w:val="ConsPlusNormal"/>
        <w:ind w:left="5954"/>
        <w:contextualSpacing/>
        <w:jc w:val="center"/>
        <w:outlineLvl w:val="0"/>
        <w:rPr>
          <w:rFonts w:ascii="Times New Roman" w:hAnsi="Times New Roman" w:cs="Times New Roman"/>
          <w:sz w:val="28"/>
          <w:szCs w:val="28"/>
        </w:rPr>
      </w:pPr>
    </w:p>
    <w:p w14:paraId="03252ED3" w14:textId="77777777" w:rsidR="004E1166" w:rsidRPr="001B4916" w:rsidRDefault="004E1166" w:rsidP="00843B83">
      <w:pPr>
        <w:pStyle w:val="ConsPlusNormal"/>
        <w:ind w:left="5954"/>
        <w:contextualSpacing/>
        <w:jc w:val="center"/>
        <w:outlineLvl w:val="0"/>
        <w:rPr>
          <w:rFonts w:ascii="Times New Roman" w:hAnsi="Times New Roman" w:cs="Times New Roman"/>
          <w:sz w:val="28"/>
          <w:szCs w:val="28"/>
        </w:rPr>
      </w:pPr>
    </w:p>
    <w:p w14:paraId="4481FD43" w14:textId="55876EF7" w:rsidR="004E1166" w:rsidRPr="001B4916" w:rsidRDefault="00367139" w:rsidP="00843B83">
      <w:pPr>
        <w:pStyle w:val="ConsPlusNormal"/>
        <w:ind w:left="5954"/>
        <w:contextualSpacing/>
        <w:jc w:val="center"/>
        <w:outlineLvl w:val="0"/>
        <w:rPr>
          <w:rFonts w:ascii="Times New Roman" w:hAnsi="Times New Roman" w:cs="Times New Roman"/>
          <w:sz w:val="28"/>
          <w:szCs w:val="28"/>
        </w:rPr>
      </w:pPr>
      <w:r w:rsidRPr="001B4916">
        <w:rPr>
          <w:rFonts w:ascii="Times New Roman" w:hAnsi="Times New Roman" w:cs="Times New Roman"/>
          <w:sz w:val="28"/>
          <w:szCs w:val="28"/>
        </w:rPr>
        <w:t>«</w:t>
      </w:r>
      <w:r w:rsidR="0004368E" w:rsidRPr="001B4916">
        <w:rPr>
          <w:rFonts w:ascii="Times New Roman" w:hAnsi="Times New Roman" w:cs="Times New Roman"/>
          <w:sz w:val="28"/>
          <w:szCs w:val="28"/>
        </w:rPr>
        <w:t>ПРИЛОЖЕНИЕ</w:t>
      </w:r>
    </w:p>
    <w:p w14:paraId="5FAA68A4" w14:textId="6FC946E4" w:rsidR="004E1166" w:rsidRPr="001B4916" w:rsidRDefault="00367139" w:rsidP="00843B83">
      <w:pPr>
        <w:pStyle w:val="ConsPlusNormal"/>
        <w:ind w:left="5954"/>
        <w:contextualSpacing/>
        <w:jc w:val="center"/>
        <w:rPr>
          <w:rFonts w:ascii="Times New Roman" w:hAnsi="Times New Roman" w:cs="Times New Roman"/>
          <w:sz w:val="28"/>
          <w:szCs w:val="28"/>
        </w:rPr>
      </w:pPr>
      <w:r w:rsidRPr="001B4916">
        <w:rPr>
          <w:rFonts w:ascii="Times New Roman" w:hAnsi="Times New Roman" w:cs="Times New Roman"/>
          <w:sz w:val="28"/>
          <w:szCs w:val="28"/>
        </w:rPr>
        <w:t>к постановлению</w:t>
      </w:r>
      <w:r w:rsidR="0004368E" w:rsidRPr="001B4916">
        <w:rPr>
          <w:rFonts w:ascii="Times New Roman" w:hAnsi="Times New Roman" w:cs="Times New Roman"/>
          <w:sz w:val="28"/>
          <w:szCs w:val="28"/>
        </w:rPr>
        <w:t xml:space="preserve"> </w:t>
      </w:r>
      <w:r w:rsidRPr="001B4916">
        <w:rPr>
          <w:rFonts w:ascii="Times New Roman" w:hAnsi="Times New Roman" w:cs="Times New Roman"/>
          <w:sz w:val="28"/>
          <w:szCs w:val="28"/>
        </w:rPr>
        <w:t>Правительства Новосибирской области</w:t>
      </w:r>
    </w:p>
    <w:p w14:paraId="277D3724" w14:textId="265C0DD3" w:rsidR="004E1166" w:rsidRPr="001B4916" w:rsidRDefault="00367139" w:rsidP="00843B83">
      <w:pPr>
        <w:pStyle w:val="ConsPlusNormal"/>
        <w:ind w:left="5954"/>
        <w:contextualSpacing/>
        <w:jc w:val="center"/>
        <w:rPr>
          <w:rFonts w:ascii="Times New Roman" w:hAnsi="Times New Roman" w:cs="Times New Roman"/>
          <w:sz w:val="28"/>
          <w:szCs w:val="28"/>
        </w:rPr>
      </w:pPr>
      <w:r w:rsidRPr="001B4916">
        <w:rPr>
          <w:rFonts w:ascii="Times New Roman" w:hAnsi="Times New Roman" w:cs="Times New Roman"/>
          <w:sz w:val="28"/>
          <w:szCs w:val="28"/>
        </w:rPr>
        <w:t>от</w:t>
      </w:r>
      <w:r w:rsidR="003757B9" w:rsidRPr="001B4916">
        <w:rPr>
          <w:rFonts w:ascii="Times New Roman" w:hAnsi="Times New Roman" w:cs="Times New Roman"/>
          <w:sz w:val="28"/>
          <w:szCs w:val="28"/>
        </w:rPr>
        <w:t> </w:t>
      </w:r>
      <w:r w:rsidRPr="001B4916">
        <w:rPr>
          <w:rFonts w:ascii="Times New Roman" w:hAnsi="Times New Roman" w:cs="Times New Roman"/>
          <w:sz w:val="28"/>
          <w:szCs w:val="28"/>
        </w:rPr>
        <w:t xml:space="preserve">14.09.2021 </w:t>
      </w:r>
      <w:r w:rsidR="003757B9" w:rsidRPr="001B4916">
        <w:rPr>
          <w:rFonts w:ascii="Times New Roman" w:hAnsi="Times New Roman" w:cs="Times New Roman"/>
          <w:sz w:val="28"/>
          <w:szCs w:val="28"/>
        </w:rPr>
        <w:t xml:space="preserve"> </w:t>
      </w:r>
      <w:r w:rsidRPr="001B4916">
        <w:rPr>
          <w:rFonts w:ascii="Times New Roman" w:hAnsi="Times New Roman" w:cs="Times New Roman"/>
          <w:sz w:val="28"/>
          <w:szCs w:val="28"/>
        </w:rPr>
        <w:t>№</w:t>
      </w:r>
      <w:r w:rsidR="003757B9" w:rsidRPr="001B4916">
        <w:rPr>
          <w:rFonts w:ascii="Times New Roman" w:hAnsi="Times New Roman" w:cs="Times New Roman"/>
          <w:sz w:val="28"/>
          <w:szCs w:val="28"/>
        </w:rPr>
        <w:t> </w:t>
      </w:r>
      <w:r w:rsidRPr="001B4916">
        <w:rPr>
          <w:rFonts w:ascii="Times New Roman" w:hAnsi="Times New Roman" w:cs="Times New Roman"/>
          <w:sz w:val="28"/>
          <w:szCs w:val="28"/>
        </w:rPr>
        <w:t>350-п</w:t>
      </w:r>
    </w:p>
    <w:p w14:paraId="3FE69948" w14:textId="0C98354C" w:rsidR="003757B9" w:rsidRPr="001B4916" w:rsidRDefault="003757B9" w:rsidP="00843B83">
      <w:pPr>
        <w:pStyle w:val="ConsPlusNormal"/>
        <w:ind w:left="5954"/>
        <w:contextualSpacing/>
        <w:jc w:val="center"/>
        <w:rPr>
          <w:rFonts w:ascii="Times New Roman" w:hAnsi="Times New Roman" w:cs="Times New Roman"/>
          <w:sz w:val="28"/>
          <w:szCs w:val="28"/>
        </w:rPr>
      </w:pPr>
    </w:p>
    <w:p w14:paraId="46416426" w14:textId="77777777" w:rsidR="003757B9" w:rsidRPr="001B4916" w:rsidRDefault="003757B9" w:rsidP="00843B83">
      <w:pPr>
        <w:pStyle w:val="ConsPlusNormal"/>
        <w:contextualSpacing/>
        <w:jc w:val="center"/>
        <w:rPr>
          <w:rFonts w:ascii="Times New Roman" w:hAnsi="Times New Roman" w:cs="Times New Roman"/>
          <w:sz w:val="28"/>
          <w:szCs w:val="28"/>
        </w:rPr>
      </w:pPr>
    </w:p>
    <w:p w14:paraId="4467135B" w14:textId="2A21E1BF" w:rsidR="004E1166" w:rsidRPr="001B4916" w:rsidRDefault="003757B9" w:rsidP="00843B83">
      <w:pPr>
        <w:pStyle w:val="ConsPlusTitle"/>
        <w:contextualSpacing/>
        <w:jc w:val="center"/>
        <w:rPr>
          <w:rFonts w:ascii="Times New Roman" w:hAnsi="Times New Roman" w:cs="Times New Roman"/>
          <w:sz w:val="28"/>
          <w:szCs w:val="28"/>
        </w:rPr>
      </w:pPr>
      <w:bookmarkStart w:id="1" w:name="P41"/>
      <w:bookmarkEnd w:id="1"/>
      <w:r w:rsidRPr="001B4916">
        <w:rPr>
          <w:rFonts w:ascii="Times New Roman" w:hAnsi="Times New Roman" w:cs="Times New Roman"/>
          <w:sz w:val="28"/>
          <w:szCs w:val="28"/>
        </w:rPr>
        <w:t>ПОРЯДОК</w:t>
      </w:r>
    </w:p>
    <w:p w14:paraId="2F055F90" w14:textId="62734E15" w:rsidR="003757B9" w:rsidRPr="001B4916" w:rsidRDefault="00367139" w:rsidP="00843B83">
      <w:pPr>
        <w:pStyle w:val="ConsPlusTitle"/>
        <w:contextualSpacing/>
        <w:jc w:val="center"/>
        <w:rPr>
          <w:rFonts w:ascii="Times New Roman" w:hAnsi="Times New Roman" w:cs="Times New Roman"/>
          <w:sz w:val="28"/>
          <w:szCs w:val="28"/>
        </w:rPr>
      </w:pPr>
      <w:r w:rsidRPr="001B4916">
        <w:rPr>
          <w:rFonts w:ascii="Times New Roman" w:hAnsi="Times New Roman" w:cs="Times New Roman"/>
          <w:sz w:val="28"/>
          <w:szCs w:val="28"/>
        </w:rPr>
        <w:t>предоставления из областного бюджета Новосибирской области некоммерческим организациям, не являющимся казенными учреждениями, грантов в форме субсидий по результатам региональных конкурсов фундаментальных научных исследований и поисковых научных исследований, прово</w:t>
      </w:r>
      <w:r w:rsidR="003757B9" w:rsidRPr="001B4916">
        <w:rPr>
          <w:rFonts w:ascii="Times New Roman" w:hAnsi="Times New Roman" w:cs="Times New Roman"/>
          <w:sz w:val="28"/>
          <w:szCs w:val="28"/>
        </w:rPr>
        <w:t>димых Российским научным фондом</w:t>
      </w:r>
    </w:p>
    <w:p w14:paraId="415E518A" w14:textId="377217BC" w:rsidR="004E1166" w:rsidRPr="001B4916" w:rsidRDefault="00367139" w:rsidP="00843B83">
      <w:pPr>
        <w:pStyle w:val="ConsPlusTitle"/>
        <w:contextualSpacing/>
        <w:jc w:val="center"/>
        <w:rPr>
          <w:rFonts w:ascii="Times New Roman" w:hAnsi="Times New Roman" w:cs="Times New Roman"/>
          <w:sz w:val="28"/>
          <w:szCs w:val="28"/>
        </w:rPr>
      </w:pPr>
      <w:r w:rsidRPr="001B4916">
        <w:rPr>
          <w:rFonts w:ascii="Times New Roman" w:hAnsi="Times New Roman" w:cs="Times New Roman"/>
          <w:sz w:val="28"/>
          <w:szCs w:val="28"/>
        </w:rPr>
        <w:t>и Новосибирской областью</w:t>
      </w:r>
    </w:p>
    <w:p w14:paraId="5A6AFFE9" w14:textId="77777777" w:rsidR="004E1166" w:rsidRPr="001B4916" w:rsidRDefault="004E1166" w:rsidP="00843B83">
      <w:pPr>
        <w:pStyle w:val="ConsPlusNormal"/>
        <w:contextualSpacing/>
        <w:jc w:val="center"/>
        <w:rPr>
          <w:rFonts w:ascii="Times New Roman" w:hAnsi="Times New Roman" w:cs="Times New Roman"/>
          <w:sz w:val="28"/>
          <w:szCs w:val="28"/>
        </w:rPr>
      </w:pPr>
    </w:p>
    <w:p w14:paraId="55E8733F" w14:textId="77777777" w:rsidR="004E1166" w:rsidRPr="001B4916" w:rsidRDefault="004E1166" w:rsidP="00843B83">
      <w:pPr>
        <w:pStyle w:val="ConsPlusNormal"/>
        <w:contextualSpacing/>
        <w:jc w:val="center"/>
        <w:rPr>
          <w:rFonts w:ascii="Times New Roman" w:hAnsi="Times New Roman" w:cs="Times New Roman"/>
          <w:sz w:val="28"/>
          <w:szCs w:val="28"/>
        </w:rPr>
      </w:pPr>
    </w:p>
    <w:p w14:paraId="519A1D6A" w14:textId="007ADBFE" w:rsidR="004E1166" w:rsidRPr="001B4916" w:rsidRDefault="00367139" w:rsidP="00843B83">
      <w:pPr>
        <w:pStyle w:val="ConsPlusTitle"/>
        <w:contextualSpacing/>
        <w:jc w:val="center"/>
        <w:outlineLvl w:val="1"/>
        <w:rPr>
          <w:rFonts w:ascii="Times New Roman" w:hAnsi="Times New Roman" w:cs="Times New Roman"/>
          <w:sz w:val="28"/>
          <w:szCs w:val="28"/>
        </w:rPr>
      </w:pPr>
      <w:r w:rsidRPr="001B4916">
        <w:rPr>
          <w:rFonts w:ascii="Times New Roman" w:hAnsi="Times New Roman" w:cs="Times New Roman"/>
          <w:sz w:val="28"/>
          <w:szCs w:val="28"/>
        </w:rPr>
        <w:t>I.</w:t>
      </w:r>
      <w:r w:rsidR="003757B9" w:rsidRPr="001B4916">
        <w:rPr>
          <w:rFonts w:ascii="Times New Roman" w:hAnsi="Times New Roman" w:cs="Times New Roman"/>
          <w:sz w:val="28"/>
          <w:szCs w:val="28"/>
        </w:rPr>
        <w:t> </w:t>
      </w:r>
      <w:r w:rsidRPr="001B4916">
        <w:rPr>
          <w:rFonts w:ascii="Times New Roman" w:hAnsi="Times New Roman" w:cs="Times New Roman"/>
          <w:sz w:val="28"/>
          <w:szCs w:val="28"/>
        </w:rPr>
        <w:t>Общие положения</w:t>
      </w:r>
    </w:p>
    <w:p w14:paraId="20674A12" w14:textId="77777777" w:rsidR="004E1166" w:rsidRPr="001B4916" w:rsidRDefault="004E1166" w:rsidP="00843B83">
      <w:pPr>
        <w:pStyle w:val="ConsPlusNormal"/>
        <w:contextualSpacing/>
        <w:jc w:val="both"/>
        <w:rPr>
          <w:rFonts w:ascii="Times New Roman" w:hAnsi="Times New Roman" w:cs="Times New Roman"/>
          <w:sz w:val="28"/>
          <w:szCs w:val="28"/>
        </w:rPr>
      </w:pPr>
    </w:p>
    <w:p w14:paraId="1DAE92EC" w14:textId="06CB7342" w:rsidR="00395F64"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1. Порядок предоставления из областного бюджета Новосибирской области некоммерческим организациям, не являющимся казенными учреждениями, грантов в форме субсидий по результатам региональных конкурсов фундаментальных научных исследований и поисковых научных исследований, проводимых Российским научным фондом и Новосибирской областью (далее – Порядок), разработан в соответствии с пунктом 4 статьи 78.1 Бюджетного кодекса Российской Федерации,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3757B9" w:rsidRPr="001B4916">
        <w:rPr>
          <w:rFonts w:ascii="Times New Roman" w:hAnsi="Times New Roman" w:cs="Times New Roman"/>
          <w:sz w:val="28"/>
          <w:szCs w:val="28"/>
        </w:rPr>
        <w:t>–</w:t>
      </w:r>
      <w:r w:rsidRPr="001B4916">
        <w:rPr>
          <w:rFonts w:ascii="Times New Roman" w:hAnsi="Times New Roman" w:cs="Times New Roman"/>
          <w:sz w:val="28"/>
          <w:szCs w:val="28"/>
        </w:rPr>
        <w:t xml:space="preserve"> производителям товаров, работ, услуг и проведение отборов получателей указанных субсидий, в том числе грантов в форме субсидий», статьей 10 Закона Новосибирской области от 20.04.1995</w:t>
      </w:r>
      <w:r w:rsidR="003757B9" w:rsidRPr="001B4916">
        <w:rPr>
          <w:rFonts w:ascii="Times New Roman" w:hAnsi="Times New Roman" w:cs="Times New Roman"/>
          <w:sz w:val="28"/>
          <w:szCs w:val="28"/>
        </w:rPr>
        <w:t xml:space="preserve"> </w:t>
      </w:r>
      <w:r w:rsidR="003757B9" w:rsidRPr="001B4916">
        <w:rPr>
          <w:rFonts w:ascii="Times New Roman" w:hAnsi="Times New Roman" w:cs="Times New Roman"/>
          <w:sz w:val="28"/>
          <w:szCs w:val="28"/>
        </w:rPr>
        <w:br/>
      </w:r>
      <w:r w:rsidRPr="001B4916">
        <w:rPr>
          <w:rFonts w:ascii="Times New Roman" w:hAnsi="Times New Roman" w:cs="Times New Roman"/>
          <w:sz w:val="28"/>
          <w:szCs w:val="28"/>
        </w:rPr>
        <w:t xml:space="preserve">№ 17-ОЗ «О научной деятельности и научно-технической политике Новосибирской области», Соглашением о сотрудничестве в сфере поддержки фундаментальных научных исследований и поисковых научных исследований от 03.08.2021 № 28, заключенным между </w:t>
      </w:r>
      <w:r w:rsidR="00E814F1" w:rsidRPr="001B4916">
        <w:rPr>
          <w:rFonts w:ascii="Times New Roman" w:hAnsi="Times New Roman" w:cs="Times New Roman"/>
          <w:sz w:val="28"/>
          <w:szCs w:val="28"/>
        </w:rPr>
        <w:t>Российским научным фондом</w:t>
      </w:r>
      <w:r w:rsidRPr="001B4916">
        <w:rPr>
          <w:rFonts w:ascii="Times New Roman" w:hAnsi="Times New Roman" w:cs="Times New Roman"/>
          <w:sz w:val="28"/>
          <w:szCs w:val="28"/>
        </w:rPr>
        <w:t xml:space="preserve"> и Новосибирской областью (далее – Соглашение), и регламентирует предоставление из областного бюджета Новосибирской области (далее – областной бюджет) некоммерческим организациям, не являющимся казенными учреждениями, грантов в форме субсидий (далее – Грант) на реализацию научных </w:t>
      </w:r>
      <w:r w:rsidRPr="001B4916">
        <w:rPr>
          <w:rFonts w:ascii="Times New Roman" w:hAnsi="Times New Roman" w:cs="Times New Roman"/>
          <w:sz w:val="28"/>
          <w:szCs w:val="28"/>
        </w:rPr>
        <w:lastRenderedPageBreak/>
        <w:t xml:space="preserve">проектов, получивших поддержку по результатам </w:t>
      </w:r>
      <w:r w:rsidR="00395F64" w:rsidRPr="001B4916">
        <w:rPr>
          <w:rFonts w:ascii="Times New Roman" w:hAnsi="Times New Roman" w:cs="Times New Roman"/>
          <w:sz w:val="28"/>
          <w:szCs w:val="28"/>
        </w:rPr>
        <w:t xml:space="preserve">проводимых </w:t>
      </w:r>
      <w:r w:rsidR="00E814F1" w:rsidRPr="001B4916">
        <w:rPr>
          <w:rFonts w:ascii="Times New Roman" w:hAnsi="Times New Roman" w:cs="Times New Roman"/>
          <w:sz w:val="28"/>
          <w:szCs w:val="28"/>
        </w:rPr>
        <w:t>Российским научным фондом</w:t>
      </w:r>
      <w:r w:rsidR="00395F64" w:rsidRPr="001B4916">
        <w:rPr>
          <w:rFonts w:ascii="Times New Roman" w:hAnsi="Times New Roman" w:cs="Times New Roman"/>
          <w:sz w:val="28"/>
          <w:szCs w:val="28"/>
        </w:rPr>
        <w:t xml:space="preserve"> </w:t>
      </w:r>
      <w:r w:rsidR="00E814F1" w:rsidRPr="001B4916">
        <w:rPr>
          <w:rFonts w:ascii="Times New Roman" w:hAnsi="Times New Roman" w:cs="Times New Roman"/>
          <w:sz w:val="28"/>
          <w:szCs w:val="28"/>
        </w:rPr>
        <w:t>(далее</w:t>
      </w:r>
      <w:r w:rsidR="003757B9" w:rsidRPr="001B4916">
        <w:rPr>
          <w:rFonts w:ascii="Times New Roman" w:hAnsi="Times New Roman" w:cs="Times New Roman"/>
          <w:sz w:val="28"/>
          <w:szCs w:val="28"/>
        </w:rPr>
        <w:t xml:space="preserve"> </w:t>
      </w:r>
      <w:r w:rsidR="00E814F1" w:rsidRPr="001B4916">
        <w:rPr>
          <w:rFonts w:ascii="Times New Roman" w:hAnsi="Times New Roman" w:cs="Times New Roman"/>
          <w:sz w:val="28"/>
          <w:szCs w:val="28"/>
        </w:rPr>
        <w:t>–</w:t>
      </w:r>
      <w:r w:rsidR="003757B9" w:rsidRPr="001B4916">
        <w:rPr>
          <w:rFonts w:ascii="Times New Roman" w:hAnsi="Times New Roman" w:cs="Times New Roman"/>
          <w:sz w:val="28"/>
          <w:szCs w:val="28"/>
        </w:rPr>
        <w:t xml:space="preserve"> </w:t>
      </w:r>
      <w:r w:rsidR="00E814F1" w:rsidRPr="001B4916">
        <w:rPr>
          <w:rFonts w:ascii="Times New Roman" w:hAnsi="Times New Roman" w:cs="Times New Roman"/>
          <w:sz w:val="28"/>
          <w:szCs w:val="28"/>
        </w:rPr>
        <w:t>РНФ)</w:t>
      </w:r>
      <w:r w:rsidR="00726494" w:rsidRPr="001B4916">
        <w:rPr>
          <w:rFonts w:ascii="Times New Roman" w:hAnsi="Times New Roman" w:cs="Times New Roman"/>
          <w:sz w:val="28"/>
          <w:szCs w:val="28"/>
        </w:rPr>
        <w:t xml:space="preserve"> </w:t>
      </w:r>
      <w:r w:rsidR="00395F64" w:rsidRPr="001B4916">
        <w:rPr>
          <w:rFonts w:ascii="Times New Roman" w:hAnsi="Times New Roman" w:cs="Times New Roman"/>
          <w:sz w:val="28"/>
          <w:szCs w:val="28"/>
        </w:rPr>
        <w:t xml:space="preserve">с участием Новосибирской области </w:t>
      </w:r>
      <w:r w:rsidRPr="001B4916">
        <w:rPr>
          <w:rFonts w:ascii="Times New Roman" w:hAnsi="Times New Roman" w:cs="Times New Roman"/>
          <w:sz w:val="28"/>
          <w:szCs w:val="28"/>
        </w:rPr>
        <w:t>региональных конкурсов</w:t>
      </w:r>
      <w:r w:rsidR="00395F64" w:rsidRPr="001B4916">
        <w:rPr>
          <w:rFonts w:ascii="Times New Roman" w:hAnsi="Times New Roman" w:cs="Times New Roman"/>
          <w:sz w:val="28"/>
          <w:szCs w:val="28"/>
        </w:rPr>
        <w:t>:</w:t>
      </w:r>
    </w:p>
    <w:p w14:paraId="45BF331F" w14:textId="295BC5E9" w:rsidR="00395F64" w:rsidRPr="001B4916" w:rsidRDefault="00395F64"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«Проведение фундаментальных научных исследований и поисковых научных исследований отдельными научными группами»;</w:t>
      </w:r>
    </w:p>
    <w:p w14:paraId="092DE87B" w14:textId="48C3A017" w:rsidR="00395F64" w:rsidRPr="001B4916" w:rsidRDefault="00395F64"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«Проведение фундаментальных научных исследований и поисковых научных исследований малыми отдельными научными группами».</w:t>
      </w:r>
    </w:p>
    <w:p w14:paraId="408CFB81"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2" w:name="P55"/>
      <w:bookmarkEnd w:id="2"/>
      <w:r w:rsidRPr="001B4916">
        <w:rPr>
          <w:rFonts w:ascii="Times New Roman" w:hAnsi="Times New Roman" w:cs="Times New Roman"/>
          <w:sz w:val="28"/>
          <w:szCs w:val="28"/>
        </w:rPr>
        <w:t>2. В целях настоящего Порядка используются следующие понятия:</w:t>
      </w:r>
    </w:p>
    <w:p w14:paraId="7B9967BD" w14:textId="61F9B5AD"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3" w:name="P56"/>
      <w:bookmarkEnd w:id="3"/>
      <w:r w:rsidRPr="001B4916">
        <w:rPr>
          <w:rFonts w:ascii="Times New Roman" w:hAnsi="Times New Roman" w:cs="Times New Roman"/>
          <w:sz w:val="28"/>
          <w:szCs w:val="28"/>
        </w:rPr>
        <w:t>государственная программа – государственная программа Новосибирской области «Научно-технологическое развитие Новосибирской области», утвержденная постановлением Правительства Новосибирской области от 31.12.2019 № 528-п «Об утверждении государственной программы Новосибирской области «Научно-технологическое развитие Новосибирской области»;</w:t>
      </w:r>
    </w:p>
    <w:p w14:paraId="472DC2BC" w14:textId="7E32CED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конкурс(ы) – региональный(е) конкурс(ы) фундаментальных научных исследований и поисковых научных исследований, проводимый(е) РНФ и</w:t>
      </w:r>
      <w:r w:rsidR="00E95DD5" w:rsidRPr="001B4916">
        <w:rPr>
          <w:rFonts w:ascii="Times New Roman" w:hAnsi="Times New Roman" w:cs="Times New Roman"/>
          <w:sz w:val="28"/>
          <w:szCs w:val="28"/>
        </w:rPr>
        <w:t> </w:t>
      </w:r>
      <w:r w:rsidRPr="001B4916">
        <w:rPr>
          <w:rFonts w:ascii="Times New Roman" w:hAnsi="Times New Roman" w:cs="Times New Roman"/>
          <w:sz w:val="28"/>
          <w:szCs w:val="28"/>
        </w:rPr>
        <w:t>Новосибирской областью в рамках Соглашения в сроки, порядке и на условиях, определенных РНФ и Порядком;</w:t>
      </w:r>
    </w:p>
    <w:p w14:paraId="4194708D"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конкурсная документация – совокупность информации, необходимой потенциальным участникам для оформления и представления Проекта для участия в конкурсе, разработанная РНФ и размещенная на сайте РНФ в информационно-телекоммуникационной сети «Интернет» (далее – сеть «Интернет»);</w:t>
      </w:r>
    </w:p>
    <w:p w14:paraId="76AEAB49" w14:textId="4592669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Проект – научный проект, предусматривающий проведение фундаментальных научных исследований и поисковых научных исследований в</w:t>
      </w:r>
      <w:r w:rsidR="00E95DD5" w:rsidRPr="001B4916">
        <w:rPr>
          <w:rFonts w:ascii="Times New Roman" w:hAnsi="Times New Roman" w:cs="Times New Roman"/>
          <w:sz w:val="28"/>
          <w:szCs w:val="28"/>
        </w:rPr>
        <w:t>  </w:t>
      </w:r>
      <w:r w:rsidRPr="001B4916">
        <w:rPr>
          <w:rFonts w:ascii="Times New Roman" w:hAnsi="Times New Roman" w:cs="Times New Roman"/>
          <w:sz w:val="28"/>
          <w:szCs w:val="28"/>
        </w:rPr>
        <w:t>целях эффективного использования и развития научного потенциала Новосибирской области, реализуемый по приоритетным тематическим направлениям исследований, поддерживаемых Новосибирской областью, приведенным в приложении № 1 к Порядку;</w:t>
      </w:r>
    </w:p>
    <w:p w14:paraId="25EDF619" w14:textId="6655B89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участник конкурса – некоммерческая организация, за исключением казенного учреждения, являющаяся научной организацией, расположенной на</w:t>
      </w:r>
      <w:r w:rsidR="00E95DD5" w:rsidRPr="001B4916">
        <w:rPr>
          <w:rFonts w:ascii="Times New Roman" w:hAnsi="Times New Roman" w:cs="Times New Roman"/>
          <w:sz w:val="28"/>
          <w:szCs w:val="28"/>
        </w:rPr>
        <w:t> </w:t>
      </w:r>
      <w:r w:rsidRPr="001B4916">
        <w:rPr>
          <w:rFonts w:ascii="Times New Roman" w:hAnsi="Times New Roman" w:cs="Times New Roman"/>
          <w:sz w:val="28"/>
          <w:szCs w:val="28"/>
        </w:rPr>
        <w:t>территории Новосибирской области, или образовательной организацией высшего образования, расположенной на территории Новосибирской области, представившая Проект на конкурс;</w:t>
      </w:r>
    </w:p>
    <w:p w14:paraId="3506EA2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Грантополучатель – участник конкурса, признанный РНФ по результатам конкурса его победителем и предоставляющий средства Гранта после его получения в распоряжение руководителя научного коллектива для реализации Проекта на безвозмездной и безвозвратной основе в соответствии с Порядком;</w:t>
      </w:r>
    </w:p>
    <w:p w14:paraId="6552E36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ГИИС «Электронный бюджет» – государственная интегрированная информационная система управления общественными финансами «Электронный бюджет»;</w:t>
      </w:r>
    </w:p>
    <w:p w14:paraId="37EA56C2"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ИАС РНФ – комплексная информационно-аналитическая система, специальная система сервера РНФ, предназначенная для приема конкурсных заявок и отчетов по конкурсам РНФ через сеть «Интернет», осуществления экспертизы этих заявок, подготовки и размещения финансовых отчетов и решения других задач, возникающих при работе с проектами, финансируемыми РНФ;</w:t>
      </w:r>
    </w:p>
    <w:p w14:paraId="340F2BBE" w14:textId="098ACAA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lastRenderedPageBreak/>
        <w:t>личный кабинет – персональная страница министерства науки и</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инновационной политики Новосибирской области, доступная после авторизации в ИАС РНФ как пользователя, используемая министерством науки и</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инновационной политики Новосибирской области с целью сопровождения участия Новосибирской области в конкурсах, в том числе для получения информации о поданных конкурсных заявках;</w:t>
      </w:r>
    </w:p>
    <w:p w14:paraId="450DD4A4" w14:textId="25BCA43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Порядок конкурсного отбора – порядок конкурсного отбора научных, научно-технических программ и проектов, представленных на конкурс РНФ, утвержденный попечительским советом РНФ (протокол №</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4 от</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27.02.2024), размещенный на официальном сайте РНФ в сети «Интернет» (https://www.rscf.ru);</w:t>
      </w:r>
    </w:p>
    <w:p w14:paraId="3EA36F65" w14:textId="6F30245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критерии конкурсного отбора – критерии конкурсного отбора научных, научно-технических программ и проектов, представленных на конкурс РНФ, размещенные на официальном сайте РНФ в сети «Интернет» (https://www.rscf.ru), в соответствии с Порядком конкурсного отбора, применяемые для определения</w:t>
      </w:r>
      <w:r w:rsidR="00E814F1" w:rsidRPr="001B4916">
        <w:rPr>
          <w:rFonts w:ascii="Times New Roman" w:hAnsi="Times New Roman" w:cs="Times New Roman"/>
          <w:sz w:val="28"/>
          <w:szCs w:val="28"/>
        </w:rPr>
        <w:t xml:space="preserve"> победителей конкурса</w:t>
      </w:r>
      <w:r w:rsidRPr="001B4916">
        <w:rPr>
          <w:rFonts w:ascii="Times New Roman" w:hAnsi="Times New Roman" w:cs="Times New Roman"/>
          <w:sz w:val="28"/>
          <w:szCs w:val="28"/>
        </w:rPr>
        <w:t>;</w:t>
      </w:r>
    </w:p>
    <w:p w14:paraId="434C6DD6" w14:textId="315F11E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критерии оценки Проектов – критерии оценки, применяемые конкурсной комиссией при рассмотрении Проектов для определения победителей конкурса (Грантополучателей) в соответствии с Порядком и положением о конкурсной комиссии, создаваемой министерством в соответствии с пунктом 25 Порядка;</w:t>
      </w:r>
    </w:p>
    <w:p w14:paraId="661E9537" w14:textId="14E8824A"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накладные расходы Грантополучателя – расходы, производимые Грантополучателем за счет средств Гранта, на цели, непосредственно связанные с</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созданием Грантополучателем необходимых условий для выполнения Проекта членами научного коллектива;</w:t>
      </w:r>
    </w:p>
    <w:p w14:paraId="3E4F3D1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научный коллектив – привлекаемый Грантополучателем для реализации Проекта коллектив лиц, состоящий из руководителя научного коллектива и иных членов научного коллектива, все члены которого:</w:t>
      </w:r>
    </w:p>
    <w:p w14:paraId="00E77A98"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состоят на время практической реализации Проекта в трудовых или гражданско-правовых отношениях с Грантополучателем и соответствуют требованиям к ним, установленным конкурсной документацией и Порядком;</w:t>
      </w:r>
    </w:p>
    <w:p w14:paraId="4B56C786"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не могут принимать участие в реализации более двух проектов, поддерживаемых РНФ, в период практической реализации Проекта;</w:t>
      </w:r>
    </w:p>
    <w:p w14:paraId="5B314342" w14:textId="25FCD57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являются научными работниками (исследователями), участниками реализации Проекта и обладателями необходимой для реализации Проекта </w:t>
      </w:r>
      <w:r w:rsidR="00300F3E" w:rsidRPr="001B4916">
        <w:rPr>
          <w:rFonts w:ascii="Times New Roman" w:hAnsi="Times New Roman" w:cs="Times New Roman"/>
          <w:sz w:val="28"/>
          <w:szCs w:val="28"/>
        </w:rPr>
        <w:t>квалификации</w:t>
      </w:r>
      <w:r w:rsidRPr="001B4916">
        <w:rPr>
          <w:rFonts w:ascii="Times New Roman" w:hAnsi="Times New Roman" w:cs="Times New Roman"/>
          <w:sz w:val="28"/>
          <w:szCs w:val="28"/>
        </w:rPr>
        <w:t>;</w:t>
      </w:r>
    </w:p>
    <w:p w14:paraId="0BEE2FA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руководитель научного коллектива – физическое лицо, распоряжающееся средствами Гранта, полученными от Грантополучателя в целях реализации Проекта, и не состоящее в непосредственном административном подчинении иных сотрудников научного коллектива в рамках трудовых или гражданско-правовых отношений с Грантополучателем;</w:t>
      </w:r>
    </w:p>
    <w:p w14:paraId="1208152B" w14:textId="4C2513E1" w:rsidR="00726494"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лица категории «вспомогательный персонал» – лица, состоящие в трудовых отношениях с участником конкурса</w:t>
      </w:r>
      <w:r w:rsidR="00726494" w:rsidRPr="001B4916">
        <w:rPr>
          <w:rFonts w:ascii="Times New Roman" w:hAnsi="Times New Roman" w:cs="Times New Roman"/>
          <w:sz w:val="28"/>
          <w:szCs w:val="28"/>
        </w:rPr>
        <w:t>, не являющиеся членами научного коллектива и не участвующие непосредственно в процессе научно-исследовательских работ по</w:t>
      </w:r>
      <w:r w:rsidR="00695FA7" w:rsidRPr="001B4916">
        <w:rPr>
          <w:rFonts w:ascii="Times New Roman" w:hAnsi="Times New Roman" w:cs="Times New Roman"/>
          <w:sz w:val="28"/>
          <w:szCs w:val="28"/>
        </w:rPr>
        <w:t> </w:t>
      </w:r>
      <w:r w:rsidR="00726494" w:rsidRPr="001B4916">
        <w:rPr>
          <w:rFonts w:ascii="Times New Roman" w:hAnsi="Times New Roman" w:cs="Times New Roman"/>
          <w:sz w:val="28"/>
          <w:szCs w:val="28"/>
        </w:rPr>
        <w:t>Проекту, но обеспечивающие выполнение Проекта, оказывая техническую</w:t>
      </w:r>
      <w:r w:rsidR="00184E9C" w:rsidRPr="001B4916">
        <w:rPr>
          <w:rFonts w:ascii="Times New Roman" w:hAnsi="Times New Roman" w:cs="Times New Roman"/>
          <w:sz w:val="28"/>
          <w:szCs w:val="28"/>
        </w:rPr>
        <w:t xml:space="preserve"> или</w:t>
      </w:r>
      <w:r w:rsidR="00726494" w:rsidRPr="001B4916">
        <w:rPr>
          <w:rFonts w:ascii="Times New Roman" w:hAnsi="Times New Roman" w:cs="Times New Roman"/>
          <w:sz w:val="28"/>
          <w:szCs w:val="28"/>
        </w:rPr>
        <w:t xml:space="preserve"> организационную поддержку членам научного коллектива в его выполнении</w:t>
      </w:r>
      <w:r w:rsidR="0093208E" w:rsidRPr="001B4916">
        <w:rPr>
          <w:rFonts w:ascii="Times New Roman" w:hAnsi="Times New Roman" w:cs="Times New Roman"/>
          <w:sz w:val="28"/>
          <w:szCs w:val="28"/>
        </w:rPr>
        <w:t>;</w:t>
      </w:r>
    </w:p>
    <w:p w14:paraId="23121446" w14:textId="114FD75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конкурсная заявка – заявка на участие в конкурсе, комплект документов </w:t>
      </w:r>
      <w:r w:rsidRPr="001B4916">
        <w:rPr>
          <w:rFonts w:ascii="Times New Roman" w:hAnsi="Times New Roman" w:cs="Times New Roman"/>
          <w:sz w:val="28"/>
          <w:szCs w:val="28"/>
        </w:rPr>
        <w:lastRenderedPageBreak/>
        <w:t>на</w:t>
      </w:r>
      <w:r w:rsidR="00695FA7" w:rsidRPr="001B4916">
        <w:rPr>
          <w:rFonts w:ascii="Times New Roman" w:hAnsi="Times New Roman" w:cs="Times New Roman"/>
          <w:sz w:val="28"/>
          <w:szCs w:val="28"/>
        </w:rPr>
        <w:t> </w:t>
      </w:r>
      <w:r w:rsidRPr="001B4916">
        <w:rPr>
          <w:rFonts w:ascii="Times New Roman" w:hAnsi="Times New Roman" w:cs="Times New Roman"/>
          <w:sz w:val="28"/>
          <w:szCs w:val="28"/>
        </w:rPr>
        <w:t>участие в конкурсе, оформляемый участником конкурса в ИАС РНФ и</w:t>
      </w:r>
      <w:r w:rsidR="00A42725" w:rsidRPr="001B4916">
        <w:rPr>
          <w:rFonts w:ascii="Times New Roman" w:hAnsi="Times New Roman" w:cs="Times New Roman"/>
          <w:sz w:val="28"/>
          <w:szCs w:val="28"/>
        </w:rPr>
        <w:t> </w:t>
      </w:r>
      <w:r w:rsidRPr="001B4916">
        <w:rPr>
          <w:rFonts w:ascii="Times New Roman" w:hAnsi="Times New Roman" w:cs="Times New Roman"/>
          <w:sz w:val="28"/>
          <w:szCs w:val="28"/>
        </w:rPr>
        <w:t>представляемый им в РНФ в соответствии с Порядком конкурсного отбора и</w:t>
      </w:r>
      <w:r w:rsidR="00A42725" w:rsidRPr="001B4916">
        <w:rPr>
          <w:rFonts w:ascii="Times New Roman" w:hAnsi="Times New Roman" w:cs="Times New Roman"/>
          <w:sz w:val="28"/>
          <w:szCs w:val="28"/>
        </w:rPr>
        <w:t> </w:t>
      </w:r>
      <w:r w:rsidRPr="001B4916">
        <w:rPr>
          <w:rFonts w:ascii="Times New Roman" w:hAnsi="Times New Roman" w:cs="Times New Roman"/>
          <w:sz w:val="28"/>
          <w:szCs w:val="28"/>
        </w:rPr>
        <w:t>конкурсной документацией;</w:t>
      </w:r>
    </w:p>
    <w:p w14:paraId="07A0926E" w14:textId="7A91DAE4"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Заявка – заявка на предоставление Гранта, комплект документов на</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предоставление Гранта за счет средств областного бюджета, подаваемый участником конкурса, в соответствии подпунктом 2 пункта 19 Порядка, по форме, утверждаемой приказом министерства науки и инновационной политики Новосибирской области;</w:t>
      </w:r>
    </w:p>
    <w:p w14:paraId="361E4700" w14:textId="5820AF3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НТС – научно-технический совет при министерстве науки и инновационной политики Новосибирской области, образованный приказом министерства науки и</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инновационной политики Новосибирской области от</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22.11.2019 № 124 «Об</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образовании научно-технического совета при министерстве науки и</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инновационной политики Новосибирской области»;</w:t>
      </w:r>
    </w:p>
    <w:p w14:paraId="26503406" w14:textId="6B40B62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соглашение о предоставлении Гранта – соглашение о предоставлении из</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областного бюджета Новосибирской области некоммерческой организации, не являющейся казенным учреждением, гранта в форме субсидии по результатам регионального конкурса фундаментальных научных исследований и поисковых научных исследований, проводимого РНФ и Новосибирской областью;</w:t>
      </w:r>
    </w:p>
    <w:p w14:paraId="6DE88F7C"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УКЭП – усиленная квалифицированная электронная подпись.</w:t>
      </w:r>
    </w:p>
    <w:p w14:paraId="0DD588ED" w14:textId="5D2743F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bookmarkStart w:id="4" w:name="P82"/>
      <w:bookmarkEnd w:id="4"/>
      <w:r w:rsidRPr="001B4916">
        <w:rPr>
          <w:rFonts w:ascii="Times New Roman" w:hAnsi="Times New Roman" w:cs="Times New Roman"/>
          <w:sz w:val="28"/>
          <w:szCs w:val="28"/>
        </w:rPr>
        <w:t>Другие понятия, используемые в Порядке, применяются в значениях, определенных Федеральным законом от</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23.08.1996 № 127-ФЗ «О науке и</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государственной научно-технической политике» и Законом Новосибирской области от</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20.04.1995 № 17-ОЗ «О научной деятельности и научно-технической политике Новосибирской области».</w:t>
      </w:r>
    </w:p>
    <w:p w14:paraId="53F2AFC2" w14:textId="17BF949B"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Гранты предоставляются некоммерческим организациям, не являющимся казенными учреждениями, соответствующим установленному в пункте 2 Порядка понятию Грантополучателя, в целях реализации мероприятий государственной программы, направленных на поддержку проектов фундаментальных научных исследований и поисковых научных исследований в интересах социально-экономического развития Новосибирской области.</w:t>
      </w:r>
    </w:p>
    <w:p w14:paraId="204D8024" w14:textId="6AB51362"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5" w:name="P83"/>
      <w:bookmarkEnd w:id="5"/>
      <w:r w:rsidRPr="001B4916">
        <w:rPr>
          <w:rFonts w:ascii="Times New Roman" w:hAnsi="Times New Roman" w:cs="Times New Roman"/>
          <w:sz w:val="28"/>
          <w:szCs w:val="28"/>
        </w:rPr>
        <w:t>4. Областным исполнительным органом Новосибирской области, осуществляющим функции главного распорядителя бюджетных средств, до</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которого в соответствии с бюджетным законодательством Российской Федерации как получателя средств областного бюджета доведены в установленном порядке лимиты бюджетных обязательств на предоставление Грантов на</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соответствующий финансовый год и плановый период на цель, указанную в</w:t>
      </w:r>
      <w:r w:rsidR="00652947" w:rsidRPr="001B4916">
        <w:rPr>
          <w:rFonts w:ascii="Times New Roman" w:hAnsi="Times New Roman" w:cs="Times New Roman"/>
          <w:sz w:val="28"/>
          <w:szCs w:val="28"/>
        </w:rPr>
        <w:t> </w:t>
      </w:r>
      <w:r w:rsidRPr="001B4916">
        <w:rPr>
          <w:rFonts w:ascii="Times New Roman" w:hAnsi="Times New Roman" w:cs="Times New Roman"/>
          <w:sz w:val="28"/>
          <w:szCs w:val="28"/>
        </w:rPr>
        <w:t>пункте 3 Порядка, в рамках мероприятий государственной программы</w:t>
      </w:r>
      <w:r w:rsidR="00652947" w:rsidRPr="001B4916">
        <w:rPr>
          <w:rFonts w:ascii="Times New Roman" w:hAnsi="Times New Roman" w:cs="Times New Roman"/>
          <w:sz w:val="28"/>
          <w:szCs w:val="28"/>
        </w:rPr>
        <w:t xml:space="preserve"> </w:t>
      </w:r>
      <w:r w:rsidRPr="001B4916">
        <w:rPr>
          <w:rFonts w:ascii="Times New Roman" w:hAnsi="Times New Roman" w:cs="Times New Roman"/>
          <w:sz w:val="28"/>
          <w:szCs w:val="28"/>
        </w:rPr>
        <w:t xml:space="preserve">является </w:t>
      </w:r>
      <w:r w:rsidR="00303E21" w:rsidRPr="001B4916">
        <w:rPr>
          <w:rFonts w:ascii="Times New Roman" w:hAnsi="Times New Roman" w:cs="Times New Roman"/>
          <w:sz w:val="28"/>
          <w:szCs w:val="28"/>
        </w:rPr>
        <w:t>министерство науки и инновационной политики Новосибирской области» (далее – Министерство)</w:t>
      </w:r>
      <w:r w:rsidR="00B328ED" w:rsidRPr="001B4916">
        <w:rPr>
          <w:rFonts w:ascii="Times New Roman" w:hAnsi="Times New Roman" w:cs="Times New Roman"/>
          <w:sz w:val="28"/>
          <w:szCs w:val="28"/>
        </w:rPr>
        <w:t>.</w:t>
      </w:r>
    </w:p>
    <w:p w14:paraId="5839B6AD" w14:textId="15718650"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6" w:name="P84"/>
      <w:bookmarkEnd w:id="6"/>
      <w:r w:rsidRPr="001B4916">
        <w:rPr>
          <w:rFonts w:ascii="Times New Roman" w:hAnsi="Times New Roman" w:cs="Times New Roman"/>
          <w:sz w:val="28"/>
          <w:szCs w:val="28"/>
        </w:rPr>
        <w:t xml:space="preserve">5. Гранты предоставляются за счет средств областного бюджета в пределах бюджетных ассигнований и лимитов бюджетных обязательств, доведенных Министерству в соответствии с порядком исполнения сводной бюджетной росписи областного бюджета на цели, указанные в пункте 3 Порядка, в рамках мероприятий государственной программы, направленных на предоставление мер государственной поддержки субъектам научной и научно-технической </w:t>
      </w:r>
      <w:r w:rsidRPr="001B4916">
        <w:rPr>
          <w:rFonts w:ascii="Times New Roman" w:hAnsi="Times New Roman" w:cs="Times New Roman"/>
          <w:sz w:val="28"/>
          <w:szCs w:val="28"/>
        </w:rPr>
        <w:lastRenderedPageBreak/>
        <w:t>деятельности совместно с государственными и негосударственными фондами.</w:t>
      </w:r>
    </w:p>
    <w:p w14:paraId="3921DD4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 Способом предоставления Гранта является финансовое обеспечение затрат, связанных с реализацией Проектов в соответствии с направлениями расходов, установленными в приложении № 3 к Порядку.</w:t>
      </w:r>
    </w:p>
    <w:p w14:paraId="63327269"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 Сведения о Грантах подлежат размещению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14:paraId="215C17E3" w14:textId="77777777" w:rsidR="004E1166" w:rsidRPr="001B4916" w:rsidRDefault="004E1166" w:rsidP="00843B83">
      <w:pPr>
        <w:pStyle w:val="ConsPlusNormal"/>
        <w:ind w:firstLine="709"/>
        <w:contextualSpacing/>
        <w:jc w:val="both"/>
        <w:rPr>
          <w:rFonts w:ascii="Times New Roman" w:hAnsi="Times New Roman" w:cs="Times New Roman"/>
          <w:sz w:val="28"/>
          <w:szCs w:val="28"/>
        </w:rPr>
      </w:pPr>
    </w:p>
    <w:p w14:paraId="650D2EF6" w14:textId="1A3F358A" w:rsidR="004E1166" w:rsidRPr="001B4916" w:rsidRDefault="00367139" w:rsidP="00843B83">
      <w:pPr>
        <w:pStyle w:val="ConsPlusTitle"/>
        <w:contextualSpacing/>
        <w:jc w:val="center"/>
        <w:outlineLvl w:val="1"/>
        <w:rPr>
          <w:rFonts w:ascii="Times New Roman" w:hAnsi="Times New Roman" w:cs="Times New Roman"/>
          <w:sz w:val="28"/>
          <w:szCs w:val="28"/>
        </w:rPr>
      </w:pPr>
      <w:r w:rsidRPr="001B4916">
        <w:rPr>
          <w:rFonts w:ascii="Times New Roman" w:hAnsi="Times New Roman" w:cs="Times New Roman"/>
          <w:sz w:val="28"/>
          <w:szCs w:val="28"/>
        </w:rPr>
        <w:t>II.</w:t>
      </w:r>
      <w:r w:rsidR="003757B9" w:rsidRPr="001B4916">
        <w:rPr>
          <w:rFonts w:ascii="Times New Roman" w:hAnsi="Times New Roman" w:cs="Times New Roman"/>
          <w:sz w:val="28"/>
          <w:szCs w:val="28"/>
        </w:rPr>
        <w:t> </w:t>
      </w:r>
      <w:r w:rsidRPr="001B4916">
        <w:rPr>
          <w:rFonts w:ascii="Times New Roman" w:hAnsi="Times New Roman" w:cs="Times New Roman"/>
          <w:sz w:val="28"/>
          <w:szCs w:val="28"/>
        </w:rPr>
        <w:t>Порядок проведения отбора</w:t>
      </w:r>
    </w:p>
    <w:p w14:paraId="45CF88DB" w14:textId="77777777" w:rsidR="004E1166" w:rsidRPr="001B4916" w:rsidRDefault="004E1166" w:rsidP="00843B83">
      <w:pPr>
        <w:pStyle w:val="ConsPlusTitle"/>
        <w:ind w:firstLine="709"/>
        <w:contextualSpacing/>
        <w:outlineLvl w:val="1"/>
        <w:rPr>
          <w:rFonts w:ascii="Times New Roman" w:hAnsi="Times New Roman" w:cs="Times New Roman"/>
          <w:b w:val="0"/>
          <w:sz w:val="28"/>
          <w:szCs w:val="28"/>
        </w:rPr>
      </w:pPr>
    </w:p>
    <w:p w14:paraId="45C20C3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8. Проведение отбора осуществляется в ГИИС «Электронный бюджет».</w:t>
      </w:r>
    </w:p>
    <w:p w14:paraId="405B0E24" w14:textId="635A647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9. Способом проведения отбора Грантополучателей является конкурс, который проводится для определения победителей конкурса, исходя из критериев оценки заявок и их значений (в баллах), установленных в приложении </w:t>
      </w:r>
      <w:r w:rsidR="00303E21" w:rsidRPr="001B4916">
        <w:rPr>
          <w:rFonts w:ascii="Times New Roman" w:hAnsi="Times New Roman" w:cs="Times New Roman"/>
          <w:sz w:val="28"/>
          <w:szCs w:val="28"/>
        </w:rPr>
        <w:t>№</w:t>
      </w:r>
      <w:r w:rsidR="00E0152C" w:rsidRPr="001B4916">
        <w:rPr>
          <w:rFonts w:ascii="Times New Roman" w:hAnsi="Times New Roman" w:cs="Times New Roman"/>
          <w:sz w:val="28"/>
          <w:szCs w:val="28"/>
          <w:lang w:val="en-US"/>
        </w:rPr>
        <w:t> </w:t>
      </w:r>
      <w:r w:rsidR="00303E21" w:rsidRPr="001B4916">
        <w:rPr>
          <w:rFonts w:ascii="Times New Roman" w:hAnsi="Times New Roman" w:cs="Times New Roman"/>
          <w:sz w:val="28"/>
          <w:szCs w:val="28"/>
        </w:rPr>
        <w:t xml:space="preserve">2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 xml:space="preserve">к Порядку, и наилучших условий достижения результатов </w:t>
      </w:r>
      <w:r w:rsidR="006174DC" w:rsidRPr="001B4916">
        <w:rPr>
          <w:rFonts w:ascii="Times New Roman" w:hAnsi="Times New Roman" w:cs="Times New Roman"/>
          <w:sz w:val="28"/>
          <w:szCs w:val="28"/>
        </w:rPr>
        <w:t>предоставления Грантов.</w:t>
      </w:r>
    </w:p>
    <w:p w14:paraId="5A933920" w14:textId="629FC2D4"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10. РНФ объявляет </w:t>
      </w:r>
      <w:r w:rsidR="00C6033B" w:rsidRPr="001B4916">
        <w:rPr>
          <w:rFonts w:ascii="Times New Roman" w:hAnsi="Times New Roman" w:cs="Times New Roman"/>
          <w:sz w:val="28"/>
          <w:szCs w:val="28"/>
        </w:rPr>
        <w:t xml:space="preserve">региональные </w:t>
      </w:r>
      <w:r w:rsidRPr="001B4916">
        <w:rPr>
          <w:rFonts w:ascii="Times New Roman" w:hAnsi="Times New Roman" w:cs="Times New Roman"/>
          <w:sz w:val="28"/>
          <w:szCs w:val="28"/>
        </w:rPr>
        <w:t>конкурсы, о чем в соответствии с Порядком конкурсного отбора размещает на официальном сайте РНФ в сети «Интернет» (https://www.rscf.ru) извещение о проведении конкурса и конкурсную документацию.</w:t>
      </w:r>
    </w:p>
    <w:p w14:paraId="5D036B8C" w14:textId="0521B6F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11. Определение сроков проведения конкурса(ов), подготовка конкурсной документации осуществляются правлением РНФ в соответствии с Федеральным законом от</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02.11.2013 №</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291-ФЗ «О Российском научном фонде и внесении изменений в отдельные законодательные акты Российской Федерации» (далее –Закон 291-ФЗ) и Порядком конкурсного отбора.</w:t>
      </w:r>
    </w:p>
    <w:p w14:paraId="3F293EA3" w14:textId="1F3E7280"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7" w:name="P103"/>
      <w:bookmarkEnd w:id="7"/>
      <w:r w:rsidRPr="001B4916">
        <w:rPr>
          <w:rFonts w:ascii="Times New Roman" w:hAnsi="Times New Roman" w:cs="Times New Roman"/>
          <w:sz w:val="28"/>
          <w:szCs w:val="28"/>
        </w:rPr>
        <w:t>12. Конкурсная документация размещается РНФ на официальном сайте РНФ в сети «Интернет» (https://www.rscf.ru)</w:t>
      </w:r>
      <w:r w:rsidR="00303E21" w:rsidRPr="001B4916">
        <w:rPr>
          <w:rFonts w:ascii="Times New Roman" w:hAnsi="Times New Roman" w:cs="Times New Roman"/>
          <w:sz w:val="28"/>
          <w:szCs w:val="28"/>
        </w:rPr>
        <w:t>.</w:t>
      </w:r>
    </w:p>
    <w:p w14:paraId="49AAC20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13. Решение об участии в конкурсе принимает Министерство.</w:t>
      </w:r>
    </w:p>
    <w:p w14:paraId="36E21874" w14:textId="2E135A4A"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в соответствии с Соглашением, в случае принятия решения об</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 xml:space="preserve">участии в конкурсе </w:t>
      </w:r>
      <w:bookmarkStart w:id="8" w:name="P104"/>
      <w:bookmarkStart w:id="9" w:name="P105"/>
      <w:bookmarkEnd w:id="8"/>
      <w:bookmarkEnd w:id="9"/>
      <w:r w:rsidRPr="001B4916">
        <w:rPr>
          <w:rFonts w:ascii="Times New Roman" w:hAnsi="Times New Roman" w:cs="Times New Roman"/>
          <w:sz w:val="28"/>
          <w:szCs w:val="28"/>
        </w:rPr>
        <w:t>не менее чем за тридцать два календарных дня до окончания срока подачи Заявок направляет в РНФ письмо, в котором указывает:</w:t>
      </w:r>
    </w:p>
    <w:p w14:paraId="1AD0DD6E"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наименование конкурса;</w:t>
      </w:r>
    </w:p>
    <w:p w14:paraId="59CB7CC8"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планируемый объем средств, выделяемых для осуществления поддержки отобранных по результатам конкурса Проектов;</w:t>
      </w:r>
    </w:p>
    <w:p w14:paraId="6E7EEADB" w14:textId="524FD82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виды организаций, которые могут участвовать в конкурсе и требования к</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ним, установленные Порядком;</w:t>
      </w:r>
    </w:p>
    <w:p w14:paraId="1604CA79" w14:textId="46CE7D3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4) перечень приоритетных </w:t>
      </w:r>
      <w:r w:rsidR="003757B9" w:rsidRPr="001B4916">
        <w:rPr>
          <w:rFonts w:ascii="Times New Roman" w:hAnsi="Times New Roman" w:cs="Times New Roman"/>
          <w:sz w:val="28"/>
          <w:szCs w:val="28"/>
        </w:rPr>
        <w:t xml:space="preserve">тематических </w:t>
      </w:r>
      <w:r w:rsidRPr="001B4916">
        <w:rPr>
          <w:rFonts w:ascii="Times New Roman" w:hAnsi="Times New Roman" w:cs="Times New Roman"/>
          <w:sz w:val="28"/>
          <w:szCs w:val="28"/>
        </w:rPr>
        <w:t>направлений исследований, поддерживаемых Новосибирской областью;</w:t>
      </w:r>
    </w:p>
    <w:p w14:paraId="50D8419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сроки приема заявок со стороны Новосибирской области;</w:t>
      </w:r>
    </w:p>
    <w:p w14:paraId="135A5D69"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 условия приема заявок со стороны Новосибирской области;</w:t>
      </w:r>
    </w:p>
    <w:p w14:paraId="0CBE4729"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 контактные координаты лиц, ответственных за прием заявок со стороны Новосибирской области;</w:t>
      </w:r>
    </w:p>
    <w:p w14:paraId="7ABCA45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8) порядок финансирования поддержанных Проектов;</w:t>
      </w:r>
    </w:p>
    <w:p w14:paraId="31F9A381"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9) установленные Порядком требования к участникам конкурса.</w:t>
      </w:r>
    </w:p>
    <w:p w14:paraId="5102561E" w14:textId="359A7AA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14. Перечень приоритетных </w:t>
      </w:r>
      <w:r w:rsidR="003757B9" w:rsidRPr="001B4916">
        <w:rPr>
          <w:rFonts w:ascii="Times New Roman" w:hAnsi="Times New Roman" w:cs="Times New Roman"/>
          <w:sz w:val="28"/>
          <w:szCs w:val="28"/>
        </w:rPr>
        <w:t xml:space="preserve">тематических </w:t>
      </w:r>
      <w:r w:rsidRPr="001B4916">
        <w:rPr>
          <w:rFonts w:ascii="Times New Roman" w:hAnsi="Times New Roman" w:cs="Times New Roman"/>
          <w:sz w:val="28"/>
          <w:szCs w:val="28"/>
        </w:rPr>
        <w:t xml:space="preserve">направлений исследований, </w:t>
      </w:r>
      <w:r w:rsidRPr="001B4916">
        <w:rPr>
          <w:rFonts w:ascii="Times New Roman" w:hAnsi="Times New Roman" w:cs="Times New Roman"/>
          <w:sz w:val="28"/>
          <w:szCs w:val="28"/>
        </w:rPr>
        <w:lastRenderedPageBreak/>
        <w:t>поддерживаемых Новосибирской областью, сформирован в соответствии с</w:t>
      </w:r>
      <w:r w:rsidR="003757B9" w:rsidRPr="001B4916">
        <w:rPr>
          <w:rFonts w:ascii="Times New Roman" w:hAnsi="Times New Roman" w:cs="Times New Roman"/>
          <w:sz w:val="28"/>
          <w:szCs w:val="28"/>
        </w:rPr>
        <w:t> </w:t>
      </w:r>
      <w:r w:rsidRPr="001B4916">
        <w:rPr>
          <w:rFonts w:ascii="Times New Roman" w:hAnsi="Times New Roman" w:cs="Times New Roman"/>
          <w:sz w:val="28"/>
          <w:szCs w:val="28"/>
        </w:rPr>
        <w:t>приоритетными направлениями научной, научно-технической и инновационной деятельности Новосибирской области, утвержденными постановлением Правительства Новосибирской области от</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12.11.2024 № 514-п «Об утверждении приоритетных направлений научной, научно-технической и инновационной деятельности Новосибирской области»</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 xml:space="preserve"> с учетом их наибольшей актуальности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и</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перспективности результатов научных исследований для социально-экономического развития Новосибирской области и приведен в приложении №</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1 к</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Порядку.</w:t>
      </w:r>
    </w:p>
    <w:p w14:paraId="61AE96F6" w14:textId="42C3CE57"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10" w:name="P115"/>
      <w:bookmarkEnd w:id="10"/>
      <w:r w:rsidRPr="001B4916">
        <w:rPr>
          <w:rFonts w:ascii="Times New Roman" w:hAnsi="Times New Roman" w:cs="Times New Roman"/>
          <w:sz w:val="28"/>
          <w:szCs w:val="28"/>
        </w:rPr>
        <w:t>15. На основании решения, указанного в пункте 13 Порядка, Министерство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течение трех рабочих дней со дня его принятия формирует объявление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проведении конкурса в электронной форме посредством заполнения соответствующих экранных форм веб-интерфейса ГИИС «Электронный бюджет», которое подписывается УКЭП министра науки и инновационной политики Новосибирской области (уполномоченного им лица) (далее – министр)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размещается на едином портале и на официальном сайте министерства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информационно-телекоммуникационной сети «Интернет» (с размещением указателя страницы сайта на едином портале) не менее чем за один календарный день до даты начала приема заявок.</w:t>
      </w:r>
    </w:p>
    <w:p w14:paraId="01E241F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16. При формировании объявления о проведении конкурса в него включается следующая информация:</w:t>
      </w:r>
    </w:p>
    <w:p w14:paraId="6008ADF0" w14:textId="7054B0E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сроки проведения конкурса, устанавливаемые в соответствии с пунктом 11</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Порядка;</w:t>
      </w:r>
    </w:p>
    <w:p w14:paraId="4805C5E7" w14:textId="1F2CCA2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дата начала подачи и окончания приема Заявок, которая не может быть ранее тридцатого календарного дня, следующего за днем размещения объявления о проведении конкурса. Указанные даты устанавливаются в пределах сроков подачи конкурсных заявок в РНФ, определяемых в конкурсной документации, указанной в пункте 11 Порядка;</w:t>
      </w:r>
    </w:p>
    <w:p w14:paraId="2086071C"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наименование, место нахождения, почтовый адрес, адрес электронной почты Министерства;</w:t>
      </w:r>
    </w:p>
    <w:p w14:paraId="50CB8EFE"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результат предоставления Гранта в соответствии с пунктами 58, 59 Порядка;</w:t>
      </w:r>
    </w:p>
    <w:p w14:paraId="2C398D9A"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доменное имя и (или) указатели страниц в ГИИС «Электронный бюджет»;</w:t>
      </w:r>
    </w:p>
    <w:p w14:paraId="36FA12EE" w14:textId="4524F92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 требования к участникам конкурса, определенные пунктом 44 Порядка, которым участник конкурса должен соответствовать, и к перечню документов, определенных подпунктом 2 пункта 20 Порядка, представляемых участниками конкурса для подтверждения их соответствия указанным требованиям;</w:t>
      </w:r>
    </w:p>
    <w:p w14:paraId="32B500F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 категории Грантополучателей и критерии оценки Заявок;</w:t>
      </w:r>
    </w:p>
    <w:p w14:paraId="64F2C8AA" w14:textId="67E28C1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8) порядок подачи участниками конкурса Заявок и требования, предъявляемые к форме и содержанию Заявок, установленные подпунктом 2 пункта 20, пунктами 21</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24 Порядка;</w:t>
      </w:r>
    </w:p>
    <w:p w14:paraId="5108FFCB" w14:textId="3B9E9EF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9) порядок отзыва заявок, установлен</w:t>
      </w:r>
      <w:r w:rsidR="00E0152C" w:rsidRPr="001B4916">
        <w:rPr>
          <w:rFonts w:ascii="Times New Roman" w:hAnsi="Times New Roman" w:cs="Times New Roman"/>
          <w:sz w:val="28"/>
          <w:szCs w:val="28"/>
        </w:rPr>
        <w:t>ный</w:t>
      </w:r>
      <w:r w:rsidRPr="001B4916">
        <w:rPr>
          <w:rFonts w:ascii="Times New Roman" w:hAnsi="Times New Roman" w:cs="Times New Roman"/>
          <w:sz w:val="28"/>
          <w:szCs w:val="28"/>
        </w:rPr>
        <w:t xml:space="preserve"> пунктом 26 Порядка;</w:t>
      </w:r>
    </w:p>
    <w:p w14:paraId="6149E703" w14:textId="41DA58A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10) правила рассмотрения и оценки Заявок в соответствии с пунктами 30</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31, 40</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42 Порядка;</w:t>
      </w:r>
    </w:p>
    <w:p w14:paraId="6B3036E1" w14:textId="09D45B2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11) порядок возврата Заявок на доработку, установлен</w:t>
      </w:r>
      <w:r w:rsidR="00E0152C" w:rsidRPr="001B4916">
        <w:rPr>
          <w:rFonts w:ascii="Times New Roman" w:hAnsi="Times New Roman" w:cs="Times New Roman"/>
          <w:sz w:val="28"/>
          <w:szCs w:val="28"/>
        </w:rPr>
        <w:t>ный</w:t>
      </w:r>
      <w:r w:rsidRPr="001B4916">
        <w:rPr>
          <w:rFonts w:ascii="Times New Roman" w:hAnsi="Times New Roman" w:cs="Times New Roman"/>
          <w:sz w:val="28"/>
          <w:szCs w:val="28"/>
        </w:rPr>
        <w:t xml:space="preserve"> пунктом 33 </w:t>
      </w:r>
      <w:r w:rsidRPr="001B4916">
        <w:rPr>
          <w:rFonts w:ascii="Times New Roman" w:hAnsi="Times New Roman" w:cs="Times New Roman"/>
          <w:sz w:val="28"/>
          <w:szCs w:val="28"/>
        </w:rPr>
        <w:lastRenderedPageBreak/>
        <w:t>Порядка, определяющий в том числе основания для возврата Заявок на доработку, установленные пунктом 32 Порядка;</w:t>
      </w:r>
    </w:p>
    <w:p w14:paraId="33B638F2" w14:textId="67667DD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12) порядок отклонения Заявок, а также информация об основаниях их</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отклонения, установленные пунктом 32 Порядка, пунктом 41 Порядка;</w:t>
      </w:r>
    </w:p>
    <w:p w14:paraId="70B36245" w14:textId="0F6D4C8A"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13) порядок оценки Заявок, включающий критерии оценки Заявок и их весовое значение в общей оценке (в баллах), минимальный проходной балл, который необходимо набрать по результатам оценки Заявок участникам конкурса для признания их победителями конкурса, сроки оценки Заявок, а также информация об участии конкурсной комиссии, указанной в пункте 40 Порядка,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оценке Заявок;</w:t>
      </w:r>
    </w:p>
    <w:p w14:paraId="7126F2FC" w14:textId="1E62E3E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14) объем распределяемого Гранта в рамках конкурса, порядок расчета Гранта, установленный пунктом 50 Порядка, правила распределения Грантов по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результатам конкурса, которые могут включать максимальный, минимальный размер Гранта, предоставляемого победителю (победителям) конкурса, а также предельное количество победителей конкурса;</w:t>
      </w:r>
    </w:p>
    <w:p w14:paraId="290A3042" w14:textId="5A4F7EF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15) порядок предоставления участникам конкурса разъяснений положений объявления о проведении конкурса, даты начала и окончания срока такого предоставления, установленные пунктом 50 Порядка;</w:t>
      </w:r>
    </w:p>
    <w:p w14:paraId="06EA213B" w14:textId="1147E17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16) срок, в течение которого победитель</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(победители) конкурса должен подписать соглашение о предоставлении Гранта, </w:t>
      </w:r>
      <w:r w:rsidR="00E0152C" w:rsidRPr="001B4916">
        <w:rPr>
          <w:rFonts w:ascii="Times New Roman" w:hAnsi="Times New Roman" w:cs="Times New Roman"/>
          <w:sz w:val="28"/>
          <w:szCs w:val="28"/>
        </w:rPr>
        <w:t>установленный</w:t>
      </w:r>
      <w:r w:rsidRPr="001B4916">
        <w:rPr>
          <w:rFonts w:ascii="Times New Roman" w:hAnsi="Times New Roman" w:cs="Times New Roman"/>
          <w:sz w:val="28"/>
          <w:szCs w:val="28"/>
        </w:rPr>
        <w:t xml:space="preserve"> пунктом</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53 Порядка;</w:t>
      </w:r>
    </w:p>
    <w:p w14:paraId="5F099253" w14:textId="0635E70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17) условия признания победителя</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(победителей) конкурса уклонившимся от</w:t>
      </w:r>
      <w:r w:rsidR="00E0152C" w:rsidRPr="001B4916">
        <w:rPr>
          <w:rFonts w:ascii="Times New Roman" w:hAnsi="Times New Roman" w:cs="Times New Roman"/>
          <w:sz w:val="28"/>
          <w:szCs w:val="28"/>
          <w:lang w:val="en-US"/>
        </w:rPr>
        <w:t> </w:t>
      </w:r>
      <w:r w:rsidRPr="001B4916">
        <w:rPr>
          <w:rFonts w:ascii="Times New Roman" w:hAnsi="Times New Roman" w:cs="Times New Roman"/>
          <w:sz w:val="28"/>
          <w:szCs w:val="28"/>
        </w:rPr>
        <w:t xml:space="preserve">заключения соглашения о предоставлении Гранта, </w:t>
      </w:r>
      <w:r w:rsidR="00E0152C" w:rsidRPr="001B4916">
        <w:rPr>
          <w:rFonts w:ascii="Times New Roman" w:hAnsi="Times New Roman" w:cs="Times New Roman"/>
          <w:sz w:val="28"/>
          <w:szCs w:val="28"/>
        </w:rPr>
        <w:t>установленные</w:t>
      </w:r>
      <w:r w:rsidRPr="001B4916">
        <w:rPr>
          <w:rFonts w:ascii="Times New Roman" w:hAnsi="Times New Roman" w:cs="Times New Roman"/>
          <w:sz w:val="28"/>
          <w:szCs w:val="28"/>
        </w:rPr>
        <w:t xml:space="preserve"> пунктом 55 Порядка;</w:t>
      </w:r>
    </w:p>
    <w:p w14:paraId="0D3F5558" w14:textId="157CC24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18) сроки размещения протокола подведения итогов конкурса на едином портале или на сайте Министерства (с размещением указателя страницы сайта на</w:t>
      </w:r>
      <w:r w:rsidR="00E0152C" w:rsidRPr="001B4916">
        <w:rPr>
          <w:rFonts w:ascii="Times New Roman" w:hAnsi="Times New Roman" w:cs="Times New Roman"/>
          <w:sz w:val="28"/>
          <w:szCs w:val="28"/>
        </w:rPr>
        <w:t> </w:t>
      </w:r>
      <w:r w:rsidR="006174DC" w:rsidRPr="001B4916">
        <w:rPr>
          <w:rFonts w:ascii="Times New Roman" w:hAnsi="Times New Roman" w:cs="Times New Roman"/>
          <w:sz w:val="28"/>
          <w:szCs w:val="28"/>
        </w:rPr>
        <w:t>едином портале),</w:t>
      </w:r>
      <w:r w:rsidRPr="001B4916">
        <w:rPr>
          <w:rFonts w:ascii="Times New Roman" w:hAnsi="Times New Roman" w:cs="Times New Roman"/>
          <w:sz w:val="28"/>
          <w:szCs w:val="28"/>
        </w:rPr>
        <w:t xml:space="preserve"> установленные пунктом 42 Порядка, которые не могут быть позднее </w:t>
      </w:r>
      <w:r w:rsidR="006174DC" w:rsidRPr="001B4916">
        <w:rPr>
          <w:rFonts w:ascii="Times New Roman" w:hAnsi="Times New Roman" w:cs="Times New Roman"/>
          <w:sz w:val="28"/>
          <w:szCs w:val="28"/>
        </w:rPr>
        <w:t xml:space="preserve">четырнадцатого </w:t>
      </w:r>
      <w:r w:rsidRPr="001B4916">
        <w:rPr>
          <w:rFonts w:ascii="Times New Roman" w:hAnsi="Times New Roman" w:cs="Times New Roman"/>
          <w:sz w:val="28"/>
          <w:szCs w:val="28"/>
        </w:rPr>
        <w:t>календарного дня</w:t>
      </w:r>
      <w:r w:rsidR="00D207BC" w:rsidRPr="001B4916">
        <w:rPr>
          <w:rFonts w:ascii="Times New Roman" w:hAnsi="Times New Roman" w:cs="Times New Roman"/>
          <w:sz w:val="28"/>
          <w:szCs w:val="28"/>
        </w:rPr>
        <w:t>, следующего</w:t>
      </w:r>
      <w:r w:rsidRPr="001B4916">
        <w:rPr>
          <w:rFonts w:ascii="Times New Roman" w:hAnsi="Times New Roman" w:cs="Times New Roman"/>
          <w:sz w:val="28"/>
          <w:szCs w:val="28"/>
        </w:rPr>
        <w:t xml:space="preserve"> </w:t>
      </w:r>
      <w:r w:rsidR="001523A4" w:rsidRPr="001B4916">
        <w:rPr>
          <w:rFonts w:ascii="Times New Roman" w:hAnsi="Times New Roman" w:cs="Times New Roman"/>
          <w:sz w:val="28"/>
          <w:szCs w:val="28"/>
        </w:rPr>
        <w:t>за днем определения победителей конкурса</w:t>
      </w:r>
      <w:r w:rsidRPr="001B4916">
        <w:rPr>
          <w:rFonts w:ascii="Times New Roman" w:hAnsi="Times New Roman" w:cs="Times New Roman"/>
          <w:sz w:val="28"/>
          <w:szCs w:val="28"/>
        </w:rPr>
        <w:t>.</w:t>
      </w:r>
    </w:p>
    <w:p w14:paraId="5F057755" w14:textId="2634B604"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11" w:name="P148"/>
      <w:bookmarkEnd w:id="11"/>
      <w:r w:rsidRPr="001B4916">
        <w:rPr>
          <w:rFonts w:ascii="Times New Roman" w:hAnsi="Times New Roman" w:cs="Times New Roman"/>
          <w:sz w:val="28"/>
          <w:szCs w:val="28"/>
        </w:rPr>
        <w:t>17. Внесение изменений в объявление о проведении конкурса осуществляется не позднее наступления даты окончания приема заявок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соблюдением следующих условий:</w:t>
      </w:r>
    </w:p>
    <w:p w14:paraId="6FBFF33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срок подачи участниками конкурса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десяти календарных дней;</w:t>
      </w:r>
    </w:p>
    <w:p w14:paraId="31E237B5" w14:textId="4F2E325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при внесении изменений в объявление о проведении конкурса изменение способа отбора Гранто</w:t>
      </w:r>
      <w:r w:rsidR="00D207BC" w:rsidRPr="001B4916">
        <w:rPr>
          <w:rFonts w:ascii="Times New Roman" w:hAnsi="Times New Roman" w:cs="Times New Roman"/>
          <w:sz w:val="28"/>
          <w:szCs w:val="28"/>
        </w:rPr>
        <w:t>п</w:t>
      </w:r>
      <w:r w:rsidRPr="001B4916">
        <w:rPr>
          <w:rFonts w:ascii="Times New Roman" w:hAnsi="Times New Roman" w:cs="Times New Roman"/>
          <w:sz w:val="28"/>
          <w:szCs w:val="28"/>
        </w:rPr>
        <w:t>олучателей, определенного пунктом 6 Порядка, не</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допускается;</w:t>
      </w:r>
    </w:p>
    <w:p w14:paraId="4E7FF38B"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внесения изменений в объявление о проведении конкурса после наступления даты начала приема заявок в объявление о проведении конкурса включается положение, предусматривающее право участника конкурса внести изменения в Заявки.</w:t>
      </w:r>
    </w:p>
    <w:p w14:paraId="1DAEFEB4" w14:textId="19635E8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Участники конкурса уведомляются о внесении изменений в объявление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проведении конкурса не позднее дня, следующего за днем внесения изменений </w:t>
      </w:r>
      <w:r w:rsidRPr="001B4916">
        <w:rPr>
          <w:rFonts w:ascii="Times New Roman" w:hAnsi="Times New Roman" w:cs="Times New Roman"/>
          <w:sz w:val="28"/>
          <w:szCs w:val="28"/>
        </w:rPr>
        <w:lastRenderedPageBreak/>
        <w:t>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объявление о проведении конкурса, с использованием ГИИС «Электронный бюджет».</w:t>
      </w:r>
    </w:p>
    <w:p w14:paraId="5D6E05BF" w14:textId="4EB5D41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18. Участник конкурса со дня размещения объявления о проведении конкурса на едином портале и не позднее</w:t>
      </w:r>
      <w:r w:rsidR="009945F8" w:rsidRPr="001B4916">
        <w:rPr>
          <w:rFonts w:ascii="Times New Roman" w:hAnsi="Times New Roman" w:cs="Times New Roman"/>
          <w:sz w:val="28"/>
          <w:szCs w:val="28"/>
        </w:rPr>
        <w:t xml:space="preserve">, чем за три рабочих дня </w:t>
      </w:r>
      <w:r w:rsidRPr="001B4916">
        <w:rPr>
          <w:rFonts w:ascii="Times New Roman" w:hAnsi="Times New Roman" w:cs="Times New Roman"/>
          <w:sz w:val="28"/>
          <w:szCs w:val="28"/>
        </w:rPr>
        <w:t>до</w:t>
      </w:r>
      <w:r w:rsidR="0045182C" w:rsidRPr="001B4916">
        <w:rPr>
          <w:rFonts w:ascii="Times New Roman" w:hAnsi="Times New Roman" w:cs="Times New Roman"/>
          <w:sz w:val="28"/>
          <w:szCs w:val="28"/>
        </w:rPr>
        <w:t xml:space="preserve"> </w:t>
      </w:r>
      <w:r w:rsidRPr="001B4916">
        <w:rPr>
          <w:rFonts w:ascii="Times New Roman" w:hAnsi="Times New Roman" w:cs="Times New Roman"/>
          <w:sz w:val="28"/>
          <w:szCs w:val="28"/>
        </w:rPr>
        <w:t>даты окончания приема Заявок вправе направлять в Министерство запрос о</w:t>
      </w:r>
      <w:r w:rsidR="009945F8" w:rsidRPr="001B4916">
        <w:rPr>
          <w:rFonts w:ascii="Times New Roman" w:hAnsi="Times New Roman" w:cs="Times New Roman"/>
          <w:sz w:val="28"/>
          <w:szCs w:val="28"/>
        </w:rPr>
        <w:t xml:space="preserve"> </w:t>
      </w:r>
      <w:r w:rsidRPr="001B4916">
        <w:rPr>
          <w:rFonts w:ascii="Times New Roman" w:hAnsi="Times New Roman" w:cs="Times New Roman"/>
          <w:sz w:val="28"/>
          <w:szCs w:val="28"/>
        </w:rPr>
        <w:t>разъяснении положений объявления о проведении конкурса путем формирования в ГИИС «Электронный бюджет» соответствующего запроса.</w:t>
      </w:r>
    </w:p>
    <w:p w14:paraId="60DF5FBA" w14:textId="37732A24"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объявлением о проведении конкурса, но не позднее одного рабочего дня до даты окончания приема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не должно изменять суть информации, содержащейся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объявлении.</w:t>
      </w:r>
    </w:p>
    <w:p w14:paraId="74685F9F" w14:textId="674C06D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поступления запроса о разъяснении положений объявления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проведении конкурса на официальный сайт Министерства, электронную почту Министерства: minnauki@nso.ru или направления своего запроса почтовым отправлением на адрес: 630007, город Новосибирск, Красный проспект, дом 18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случае письменного обращения), или обращения по телефону, ответ дается Министерством с использованием тех же средств связи, по которым поступил запрос.</w:t>
      </w:r>
    </w:p>
    <w:p w14:paraId="63295D08"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очного посещения участником конкурса Министерства по адресу: город Новосибирск, улица Сибревкома, дом 2, ответ дается в форме консультации сотрудника, ответственного за предоставление Гранта.</w:t>
      </w:r>
    </w:p>
    <w:p w14:paraId="500EB0F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19. Категория Грантополучателей – некоммерческие организации, соответствующие установленному в пункте 2 Порядка понятию Грантополучателя, реализующие Проект, предусматривающий проведение фундаментальных научных исследований и (или) поисковых научных исследований, направленный на решение приоритетных тематических направлений исследований, поддерживаемых Новосибирской областью.</w:t>
      </w:r>
    </w:p>
    <w:p w14:paraId="5EA746D9"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20. Участник конкурса в сроки, указанные в объявлении о проведении конкурса:</w:t>
      </w:r>
    </w:p>
    <w:p w14:paraId="5255D43D"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для предоставления гранта за счет средств РНФ:</w:t>
      </w:r>
    </w:p>
    <w:p w14:paraId="41BC0718"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оформляет в ИАС РНФ конкурсную заявку и получает ее регистрационный номер;</w:t>
      </w:r>
    </w:p>
    <w:p w14:paraId="656902E0" w14:textId="7FCD6AFE"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представляет в РНФ на бумажном носителе распечатанный из ИАС РНФ один экземпляр конкурсной заявки и дополнительные материалы в соответствии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конкурсной документацией, размещенной на официальном сайте РНФ (https://grant.rscf.ru);</w:t>
      </w:r>
    </w:p>
    <w:p w14:paraId="06AE9364" w14:textId="1867BA38"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для предоставления Гранта за счет средств областного бюджета Новосибирской области формируют Заявку в электронной форме посредством заполнения соответствующих экранных форм веб-интерфейса ГИИС «Электронный бюджет», которая должна содержать информацию об участнике конкурса, и</w:t>
      </w:r>
      <w:r w:rsidRPr="001B4916">
        <w:rPr>
          <w:rFonts w:ascii="Times New Roman" w:eastAsiaTheme="minorEastAsia" w:hAnsi="Times New Roman" w:cs="Times New Roman"/>
          <w:sz w:val="28"/>
          <w:szCs w:val="28"/>
          <w:lang w:eastAsia="ru-RU"/>
        </w:rPr>
        <w:t>нформацию о руководителе научного коллектива, информацию о</w:t>
      </w:r>
      <w:r w:rsidR="008A1FA4"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 xml:space="preserve">Проекте, которая содержит: вид конкурса, номер конкурсной заявки в ИАС РНФ, </w:t>
      </w:r>
      <w:r w:rsidRPr="001B4916">
        <w:rPr>
          <w:rFonts w:ascii="Times New Roman" w:eastAsiaTheme="minorEastAsia" w:hAnsi="Times New Roman" w:cs="Times New Roman"/>
          <w:sz w:val="28"/>
          <w:szCs w:val="28"/>
          <w:lang w:eastAsia="ru-RU"/>
        </w:rPr>
        <w:lastRenderedPageBreak/>
        <w:t xml:space="preserve">наименование Проекта, объем ежегодного финансового обеспечения Проекта, срок реализации Проекта, информация о соответствии Проекта одному из приоритетных </w:t>
      </w:r>
      <w:r w:rsidR="003757B9" w:rsidRPr="001B4916">
        <w:rPr>
          <w:rFonts w:ascii="Times New Roman" w:eastAsiaTheme="minorEastAsia" w:hAnsi="Times New Roman" w:cs="Times New Roman"/>
          <w:sz w:val="28"/>
          <w:szCs w:val="28"/>
          <w:lang w:eastAsia="ru-RU"/>
        </w:rPr>
        <w:t xml:space="preserve">тематических </w:t>
      </w:r>
      <w:r w:rsidRPr="001B4916">
        <w:rPr>
          <w:rFonts w:ascii="Times New Roman" w:eastAsiaTheme="minorEastAsia" w:hAnsi="Times New Roman" w:cs="Times New Roman"/>
          <w:sz w:val="28"/>
          <w:szCs w:val="28"/>
          <w:lang w:eastAsia="ru-RU"/>
        </w:rPr>
        <w:t xml:space="preserve">направлений исследований, поддерживаемых Новосибирской областью, сведения и документы </w:t>
      </w:r>
      <w:r w:rsidRPr="001B4916">
        <w:rPr>
          <w:rFonts w:ascii="Times New Roman" w:hAnsi="Times New Roman" w:cs="Times New Roman"/>
          <w:sz w:val="28"/>
          <w:szCs w:val="28"/>
        </w:rPr>
        <w:t>подтверждающие соответствие участника конкурса требованиям, установленным Порядком, информацию по каждому критерию оценки, и представляют в ГИИС «Электронный бюджет» электронные копии (документы на бумажном носителе, преобразованные в электронную форму путем сканирования) следующих документов:</w:t>
      </w:r>
    </w:p>
    <w:p w14:paraId="725925C9" w14:textId="3A47CF48"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согласие на публикацию (размещение) в сети «Интернет» информации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подаваемой участником конкурса Заявке, иной информации об участнике конкурса, связанной с соответствующим конкурсом;</w:t>
      </w:r>
    </w:p>
    <w:p w14:paraId="610B94A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согласие на обработку персональных данных;</w:t>
      </w:r>
    </w:p>
    <w:p w14:paraId="145244E7"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согласие на обработку персональных данных, разрешенных для распространения;</w:t>
      </w:r>
    </w:p>
    <w:p w14:paraId="332A05EB" w14:textId="67876952"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г) согласие (разрешение) органа государственной власти (государственного органа), осуществляющего функции и полномочия учредителя в отношении участника конкурса, на его участие в конкурсе, оформленное на бланке органа государственной власти (государственного органа), осуществляющего функции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полномочия учредителя (в случае отсутствия такого согласия (разрешения) от</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учредителя представляется копия письменного запроса участника конкурса учредителю на его получение).</w:t>
      </w:r>
    </w:p>
    <w:p w14:paraId="6E31E475" w14:textId="628A31DD"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 документы, подтверждающие наличие запроса (востребованности) результатов научных исследований со стороны реального сектора экономики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социальной сферы региона (в качестве таких документов принимаются рекомендательные письма от областных исполнительных органов Новосибирской области, организаций реального сектора экономики или социальной сферы, </w:t>
      </w:r>
      <w:r w:rsidR="00D207BC" w:rsidRPr="001B4916">
        <w:rPr>
          <w:rFonts w:ascii="Times New Roman" w:hAnsi="Times New Roman" w:cs="Times New Roman"/>
          <w:sz w:val="28"/>
          <w:szCs w:val="28"/>
        </w:rPr>
        <w:t>осуществляющ</w:t>
      </w:r>
      <w:r w:rsidR="00A70183" w:rsidRPr="001B4916">
        <w:rPr>
          <w:rFonts w:ascii="Times New Roman" w:hAnsi="Times New Roman" w:cs="Times New Roman"/>
          <w:sz w:val="28"/>
          <w:szCs w:val="28"/>
        </w:rPr>
        <w:t>их</w:t>
      </w:r>
      <w:r w:rsidRPr="001B4916">
        <w:rPr>
          <w:rFonts w:ascii="Times New Roman" w:hAnsi="Times New Roman" w:cs="Times New Roman"/>
          <w:sz w:val="28"/>
          <w:szCs w:val="28"/>
        </w:rPr>
        <w:t xml:space="preserve"> свою деятельность на территории Новосибирской области).</w:t>
      </w:r>
    </w:p>
    <w:p w14:paraId="0B163F6A"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Участник конкурса вправе представить в Министерство:</w:t>
      </w:r>
    </w:p>
    <w:p w14:paraId="6F8B6FFD" w14:textId="4FB26085"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справку, подтверждающую, что у участника конкурса на едином налоговом счете отсутствует или не превышает размер, определенный пунктом 3 статьи 44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(далее </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 xml:space="preserve"> справка налогового органа), выданную по состоянию не ранее первого числа месяца подачи Заявки. В случае если справка налогового органа участником конкурса не представлена, Министерство запрашивает в налоговом органе информацию, содержащуюся в справке налогового органа, в рамках единой системы межведомственного электронного взаимодействия (далее – СМЭВ);</w:t>
      </w:r>
    </w:p>
    <w:p w14:paraId="53543CBD" w14:textId="11F7B6E9"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иные документы, подтверждающие его соответствие требованиям к</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участникам конкурса, определенным пунктом 44 Порядка, </w:t>
      </w:r>
      <w:r w:rsidR="00D207BC" w:rsidRPr="001B4916">
        <w:rPr>
          <w:rFonts w:ascii="Times New Roman" w:hAnsi="Times New Roman" w:cs="Times New Roman"/>
          <w:sz w:val="28"/>
          <w:szCs w:val="28"/>
        </w:rPr>
        <w:t>предоставляем</w:t>
      </w:r>
      <w:r w:rsidR="00A70183" w:rsidRPr="001B4916">
        <w:rPr>
          <w:rFonts w:ascii="Times New Roman" w:hAnsi="Times New Roman" w:cs="Times New Roman"/>
          <w:sz w:val="28"/>
          <w:szCs w:val="28"/>
        </w:rPr>
        <w:t>ые</w:t>
      </w:r>
      <w:r w:rsidRPr="001B4916">
        <w:rPr>
          <w:rFonts w:ascii="Times New Roman" w:hAnsi="Times New Roman" w:cs="Times New Roman"/>
          <w:sz w:val="28"/>
          <w:szCs w:val="28"/>
        </w:rPr>
        <w:t xml:space="preserve"> по</w:t>
      </w:r>
      <w:r w:rsidR="00E0152C" w:rsidRPr="001B4916">
        <w:rPr>
          <w:rFonts w:ascii="Times New Roman" w:hAnsi="Times New Roman" w:cs="Times New Roman"/>
          <w:sz w:val="28"/>
          <w:szCs w:val="28"/>
        </w:rPr>
        <w:t> инициативе участника конкурса.</w:t>
      </w:r>
    </w:p>
    <w:p w14:paraId="61AAF400" w14:textId="104D5CE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Запрещается требовать от участника конкурса представления документов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информации в целях подтверждения его соответствия требованиям к участникам конкурса, определенным пунктом 44 Порядка, при наличии соответствующей информации в государственных информационных системах, доступ к которым у</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Министерства имеется в рамках системы межведомственного электронного </w:t>
      </w:r>
      <w:r w:rsidRPr="001B4916">
        <w:rPr>
          <w:rFonts w:ascii="Times New Roman" w:hAnsi="Times New Roman" w:cs="Times New Roman"/>
          <w:sz w:val="28"/>
          <w:szCs w:val="28"/>
        </w:rPr>
        <w:lastRenderedPageBreak/>
        <w:t>взаимодействии, за исключением случая, если участник конкурса готов представить указанные документы и информацию Министерству по собственной инициативе.</w:t>
      </w:r>
    </w:p>
    <w:p w14:paraId="765F9FEE" w14:textId="6856E7C6"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21. Заявка подписывается УКЭП руководителя участника конкурса или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уполномоченного им лица и считается представленной в Министерство со дня ее подписания с присвоением ей регистрационного номера в ГИИС «Электронный бюджет».</w:t>
      </w:r>
    </w:p>
    <w:p w14:paraId="4D8757E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Участник конкурса вправе в течение срока подачи Заявки внести изменения в поданную Заявку путем замены или дополнения документов в ранее поданной Заявке в порядке, аналогичном порядку формирования Заявки.</w:t>
      </w:r>
    </w:p>
    <w:p w14:paraId="5C454A02" w14:textId="64BD62E0"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22. Обеспечение доступа к ГИИС «Электронный бюджет» осуществляется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муниципальных услуг в электронной форме».</w:t>
      </w:r>
    </w:p>
    <w:p w14:paraId="693514ED" w14:textId="2AA6FD4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Взаимодействие Министерства с участниками конкурса и членами конкурсной комиссии осуществляется с использованием документов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электронной форме в ГИИС «Электронный бюджет».</w:t>
      </w:r>
    </w:p>
    <w:p w14:paraId="3470BF0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23. Входящие в состав Заявки документы должны соответствовать следующим требованиям:</w:t>
      </w:r>
    </w:p>
    <w:p w14:paraId="645C93AE" w14:textId="6C7EBB3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быть хорошо читаемы, преобразованы в электронную форму в формате DOC и (или) PDF путем сканирования документа на бумажном носителе с передачей цвета;</w:t>
      </w:r>
    </w:p>
    <w:p w14:paraId="4E9A5FE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файл должен содержать один полный документ (сканировать документы необходимо целиком, а не постранично);</w:t>
      </w:r>
    </w:p>
    <w:p w14:paraId="135D73F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название файла должно совпадать с заголовком документа или давать ясное понимание содержания документа;</w:t>
      </w:r>
    </w:p>
    <w:p w14:paraId="03367EC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документы подписываются УКЭП руководителя участника конкурса или уполномоченного им лица.</w:t>
      </w:r>
    </w:p>
    <w:p w14:paraId="5CAB87E4" w14:textId="77777777" w:rsidR="004E1166" w:rsidRPr="001B4916" w:rsidRDefault="00367139" w:rsidP="00843B83">
      <w:pPr>
        <w:pStyle w:val="ConsPlusNormal"/>
        <w:ind w:firstLine="709"/>
        <w:contextualSpacing/>
        <w:jc w:val="both"/>
        <w:rPr>
          <w:rFonts w:ascii="Times New Roman" w:hAnsi="Times New Roman" w:cs="Times New Roman"/>
          <w:strike/>
          <w:sz w:val="28"/>
          <w:szCs w:val="28"/>
        </w:rPr>
      </w:pPr>
      <w:r w:rsidRPr="001B4916">
        <w:rPr>
          <w:rFonts w:ascii="Times New Roman" w:hAnsi="Times New Roman" w:cs="Times New Roman"/>
          <w:sz w:val="28"/>
          <w:szCs w:val="28"/>
        </w:rPr>
        <w:t>24. Датой подачи Заявки является дата ее регистрации в ГИИС «Электронный бюджет», которая осуществляется автоматически с присвоением ей порядкового номера.</w:t>
      </w:r>
    </w:p>
    <w:p w14:paraId="3B89149E" w14:textId="11332EE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25. Участник конкурса в рамках одного конкурса вправе подать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в Министерство неограниченное количество Заявок при соблюдении им следующих условий:</w:t>
      </w:r>
    </w:p>
    <w:p w14:paraId="14E8B34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одно физическое лицо может быть заявлено в качестве руководителя научного коллектива только по одному Проекту;</w:t>
      </w:r>
    </w:p>
    <w:p w14:paraId="3E31DE37" w14:textId="608A98D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различные Заявки не должны содержать аналогичн</w:t>
      </w:r>
      <w:r w:rsidR="00E0152C" w:rsidRPr="001B4916">
        <w:rPr>
          <w:rFonts w:ascii="Times New Roman" w:hAnsi="Times New Roman" w:cs="Times New Roman"/>
          <w:sz w:val="28"/>
          <w:szCs w:val="28"/>
        </w:rPr>
        <w:t>ые</w:t>
      </w:r>
      <w:r w:rsidRPr="001B4916">
        <w:rPr>
          <w:rFonts w:ascii="Times New Roman" w:hAnsi="Times New Roman" w:cs="Times New Roman"/>
          <w:sz w:val="28"/>
          <w:szCs w:val="28"/>
        </w:rPr>
        <w:t xml:space="preserve"> по содержанию </w:t>
      </w:r>
      <w:r w:rsidR="00195672" w:rsidRPr="001B4916">
        <w:rPr>
          <w:rFonts w:ascii="Times New Roman" w:hAnsi="Times New Roman" w:cs="Times New Roman"/>
          <w:sz w:val="28"/>
          <w:szCs w:val="28"/>
        </w:rPr>
        <w:t>Проект</w:t>
      </w:r>
      <w:r w:rsidR="00E0152C" w:rsidRPr="001B4916">
        <w:rPr>
          <w:rFonts w:ascii="Times New Roman" w:hAnsi="Times New Roman" w:cs="Times New Roman"/>
          <w:sz w:val="28"/>
          <w:szCs w:val="28"/>
        </w:rPr>
        <w:t>ы</w:t>
      </w:r>
      <w:r w:rsidRPr="001B4916">
        <w:rPr>
          <w:rFonts w:ascii="Times New Roman" w:hAnsi="Times New Roman" w:cs="Times New Roman"/>
          <w:sz w:val="28"/>
          <w:szCs w:val="28"/>
        </w:rPr>
        <w:t>.</w:t>
      </w:r>
    </w:p>
    <w:p w14:paraId="1A26CBC2"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26. Зарегистрированная для участия в конкурсе заявка может быть отозвана участником конкурса до указанной в объявлении о проведении конкурса даты окончания приема заявок путем формирования в ГИИС «Электронный бюджет» заявления об отзыве заявки.</w:t>
      </w:r>
    </w:p>
    <w:p w14:paraId="5D639AE8" w14:textId="036AE8E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Поданная заявка не может быть возвращена участнику конкурса в связи </w:t>
      </w:r>
      <w:r w:rsidRPr="001B4916">
        <w:rPr>
          <w:rFonts w:ascii="Times New Roman" w:hAnsi="Times New Roman" w:cs="Times New Roman"/>
          <w:sz w:val="28"/>
          <w:szCs w:val="28"/>
        </w:rPr>
        <w:lastRenderedPageBreak/>
        <w:t>со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способом ее подачи – в электронном виде в соответствии с подпунктом 2 пункта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20 Порядка.</w:t>
      </w:r>
    </w:p>
    <w:p w14:paraId="513A906B" w14:textId="20DC0F0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27. Документы, представленные в составе Заявки в соответствии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подпунктом 2 пункта 20 Порядка, могут быть изменены участником конкурса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случаях и в сроки, установленные в подпункте 2 пункта 31 Порядка.</w:t>
      </w:r>
    </w:p>
    <w:p w14:paraId="4EC3466A" w14:textId="6D2497E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28. Не позднее одного рабочего дня, следующего за днем открытия в ГИИС «Электронный бюджет» доступа Министерству и членам конкурсной комиссии к</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поданным Заявкам для их рассмотрения и оценки</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 xml:space="preserve"> министр подписывает УКЭП автоматически сформированный в ГИИС «Электронный бюджет» протокол вскрытия заявок.</w:t>
      </w:r>
    </w:p>
    <w:p w14:paraId="34713FC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Протокол вскрытия заявок размещается Министерством на едином портале не позднее одного рабочего дня, следующего за днем его подписания.</w:t>
      </w:r>
    </w:p>
    <w:p w14:paraId="77A8850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29. Для проведения конкурса Министерство:</w:t>
      </w:r>
    </w:p>
    <w:p w14:paraId="1703CE7C" w14:textId="2BCCC23A"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создает конкурсную комиссию по проведению конкурса на право получения Грантов</w:t>
      </w:r>
      <w:r w:rsidR="00E0152C" w:rsidRPr="001B4916">
        <w:rPr>
          <w:rFonts w:ascii="Times New Roman" w:hAnsi="Times New Roman" w:cs="Times New Roman"/>
          <w:sz w:val="28"/>
          <w:szCs w:val="28"/>
        </w:rPr>
        <w:t xml:space="preserve"> (далее – конкурсная комиссия);</w:t>
      </w:r>
    </w:p>
    <w:p w14:paraId="08153169"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утверждает положение о конкурсной комиссии и ее состав.</w:t>
      </w:r>
    </w:p>
    <w:p w14:paraId="30152BC3" w14:textId="560B08D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состав конкурсной комиссии включаются представители областных исполнительных органов Новосибирской области, ведущие ученые и специалисты организаций научной, образовательной и инновационной сфер деятельности, расположенных на территории Новосибирской области.</w:t>
      </w:r>
    </w:p>
    <w:p w14:paraId="2E007751"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30. РНФ в целях обеспечения участия Проектов в конкурсе проводит предварительный отбор конкурсных Заявок, который включает в себя:</w:t>
      </w:r>
    </w:p>
    <w:p w14:paraId="62EE251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прием в ИАС РНФ электронных версий конкурсных Заявок;</w:t>
      </w:r>
    </w:p>
    <w:p w14:paraId="65117B7B"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размещение в личном кабинете перечня поступивших на конкурс Проектов и электронных версий конкурсных заявок.</w:t>
      </w:r>
    </w:p>
    <w:p w14:paraId="24854106"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31. Министерство:</w:t>
      </w:r>
    </w:p>
    <w:p w14:paraId="271C3BC1" w14:textId="5CBB7C5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в срок не позднее десяти рабочих дней со дн</w:t>
      </w:r>
      <w:r w:rsidR="007A4E2B" w:rsidRPr="001B4916">
        <w:rPr>
          <w:rFonts w:ascii="Times New Roman" w:hAnsi="Times New Roman" w:cs="Times New Roman"/>
          <w:sz w:val="28"/>
          <w:szCs w:val="28"/>
        </w:rPr>
        <w:t xml:space="preserve">я окончания срока приема Заявок </w:t>
      </w:r>
      <w:r w:rsidRPr="001B4916">
        <w:rPr>
          <w:rFonts w:ascii="Times New Roman" w:hAnsi="Times New Roman" w:cs="Times New Roman"/>
          <w:sz w:val="28"/>
          <w:szCs w:val="28"/>
        </w:rPr>
        <w:t>проводит проверку комплектности Заявок и их соответствия требованиям подпункта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2 пункта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20 Порядка, пункта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23 Порядка, в соответствии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с подпунктами 1</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6 пункта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44 Порядка – на наличие оснований для отклонения Заявки, установленных в пункте 32 Порядка, и оснований для возврата Заявок участникам конкурса на доработку, установленных пунктом</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33 Порядка, на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основании информации, содержащейся в документах, указанных в подпункте 2 пункта 20 Порядка, и не позднее следующего рабочего дня за днем окончания проверки:</w:t>
      </w:r>
    </w:p>
    <w:p w14:paraId="012D13EA" w14:textId="5C7A505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при отсутствии оснований для отклонения Заявки, установленных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пункте 32 Порядка, – допускает ее до рассмотрения на НТС в соответствии подпунктом 4 настоящего пункта;</w:t>
      </w:r>
    </w:p>
    <w:p w14:paraId="39619F59" w14:textId="2B36210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при наличии оснований для отклонения Заявки, установленных в подпунктах пункте 32 Порядка, – направляет участнику конкурса посредством ГИИС «Электронный бюджет» уведомление об отклонении Заявки с ука</w:t>
      </w:r>
      <w:r w:rsidR="00E0152C" w:rsidRPr="001B4916">
        <w:rPr>
          <w:rFonts w:ascii="Times New Roman" w:hAnsi="Times New Roman" w:cs="Times New Roman"/>
          <w:sz w:val="28"/>
          <w:szCs w:val="28"/>
        </w:rPr>
        <w:t>занием оснований ее отклонения;</w:t>
      </w:r>
    </w:p>
    <w:p w14:paraId="712ADAAB" w14:textId="773EBD3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в) при наличии оснований для возврата Заявки на доработку, установленных в пункте 33 Порядка, – направляет участнику конкурса посредством ГИИС «Электронный бюджет» уведомление о возврате Заявки на доработку с указанием </w:t>
      </w:r>
      <w:r w:rsidRPr="001B4916">
        <w:rPr>
          <w:rFonts w:ascii="Times New Roman" w:hAnsi="Times New Roman" w:cs="Times New Roman"/>
          <w:sz w:val="28"/>
          <w:szCs w:val="28"/>
        </w:rPr>
        <w:lastRenderedPageBreak/>
        <w:t>необходимости устранения выявленных недостатков и дополнительного представления доработанной Заявки в течение семи рабочих дней со дня направления участнику конкурса уведомления о возврате Заявки на доработку по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форме, устанавливаемой приказом Министерства;</w:t>
      </w:r>
    </w:p>
    <w:p w14:paraId="1413C66A" w14:textId="3DBB9E7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в случае представления участником конкурса доработанной Заявки проверяет доработанную Заявку в течение пяти рабочих дней со дня окончания срока доработки Заявки, определенного в соответствии с абзацем «в» подпункта 1 настоящего пункта, и:</w:t>
      </w:r>
    </w:p>
    <w:p w14:paraId="55AF806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в случае устранения недостатков, указанных в уведомлении о возврате Заявки на доработку, – допускает ее до рассмотрения на НТС в соответствии подпунктом 4 настоящего пункта;</w:t>
      </w:r>
    </w:p>
    <w:p w14:paraId="48DD326D" w14:textId="4AF0DD0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в случае неустранения, неполного устранения недостатков, указанных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уведомлении о возврате Заявки на доработку, – отклоняет ее посредством ГИИС «Электронный бюджет» с указанием оснований ее отклонения;</w:t>
      </w:r>
    </w:p>
    <w:p w14:paraId="68E45EFB" w14:textId="3AF67D5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в случае непредставления участником конкурса доработанной Заявки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срок для ее доработки, определенный в соответствии с абзацем «в» подпункта 1 настоящего пункта, не позднее одного рабочего дня, следующего за истечением указанного срока, – отклоняет ее посредством ГИИС «Электронный бюджет»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указанием оснований ее отклонения;</w:t>
      </w:r>
    </w:p>
    <w:p w14:paraId="1C1CA5CB" w14:textId="53A9102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4) в течение пяти рабочих дней, следующих за днем окончания проверки доработанных в соответствии с подпунктом 2 настоящего пункта </w:t>
      </w:r>
      <w:r w:rsidR="0076397A" w:rsidRPr="001B4916">
        <w:rPr>
          <w:rFonts w:ascii="Times New Roman" w:hAnsi="Times New Roman" w:cs="Times New Roman"/>
          <w:sz w:val="28"/>
          <w:szCs w:val="28"/>
        </w:rPr>
        <w:t>З</w:t>
      </w:r>
      <w:r w:rsidRPr="001B4916">
        <w:rPr>
          <w:rFonts w:ascii="Times New Roman" w:hAnsi="Times New Roman" w:cs="Times New Roman"/>
          <w:sz w:val="28"/>
          <w:szCs w:val="28"/>
        </w:rPr>
        <w:t>аявок,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отношении которых по результатам указанной в подпункте 1 настоящего пункта проверки не имеется оснований для их отклонения,</w:t>
      </w:r>
      <w:r w:rsidR="00A54C2E" w:rsidRPr="001B4916">
        <w:rPr>
          <w:rFonts w:ascii="Times New Roman" w:hAnsi="Times New Roman" w:cs="Times New Roman"/>
          <w:sz w:val="28"/>
          <w:szCs w:val="28"/>
        </w:rPr>
        <w:t xml:space="preserve"> </w:t>
      </w:r>
      <w:r w:rsidR="00DE0A5F" w:rsidRPr="001B4916">
        <w:rPr>
          <w:rFonts w:ascii="Times New Roman" w:hAnsi="Times New Roman" w:cs="Times New Roman"/>
          <w:sz w:val="28"/>
          <w:szCs w:val="28"/>
        </w:rPr>
        <w:t>в порядке, устанавливаемом приказом Министерства</w:t>
      </w:r>
      <w:r w:rsidR="00367377" w:rsidRPr="001B4916">
        <w:rPr>
          <w:rFonts w:ascii="Times New Roman" w:hAnsi="Times New Roman" w:cs="Times New Roman"/>
          <w:sz w:val="28"/>
          <w:szCs w:val="28"/>
        </w:rPr>
        <w:t>,</w:t>
      </w:r>
      <w:r w:rsidR="00E0152C" w:rsidRPr="001B4916">
        <w:rPr>
          <w:rFonts w:ascii="Times New Roman" w:hAnsi="Times New Roman" w:cs="Times New Roman"/>
          <w:sz w:val="28"/>
          <w:szCs w:val="28"/>
        </w:rPr>
        <w:t xml:space="preserve"> </w:t>
      </w:r>
      <w:r w:rsidR="00A54C2E" w:rsidRPr="001B4916">
        <w:rPr>
          <w:rFonts w:ascii="Times New Roman" w:hAnsi="Times New Roman" w:cs="Times New Roman"/>
          <w:sz w:val="28"/>
          <w:szCs w:val="28"/>
        </w:rPr>
        <w:t xml:space="preserve">организует их рассмотрение на НТС </w:t>
      </w:r>
      <w:r w:rsidRPr="001B4916">
        <w:rPr>
          <w:rFonts w:ascii="Times New Roman" w:hAnsi="Times New Roman" w:cs="Times New Roman"/>
          <w:sz w:val="28"/>
          <w:szCs w:val="28"/>
        </w:rPr>
        <w:t>с целью определения значимости Проект</w:t>
      </w:r>
      <w:r w:rsidR="0076397A" w:rsidRPr="001B4916">
        <w:rPr>
          <w:rFonts w:ascii="Times New Roman" w:hAnsi="Times New Roman" w:cs="Times New Roman"/>
          <w:sz w:val="28"/>
          <w:szCs w:val="28"/>
        </w:rPr>
        <w:t>ов</w:t>
      </w:r>
      <w:r w:rsidR="00A54C2E" w:rsidRPr="001B4916">
        <w:rPr>
          <w:rFonts w:ascii="Times New Roman" w:hAnsi="Times New Roman" w:cs="Times New Roman"/>
          <w:sz w:val="28"/>
          <w:szCs w:val="28"/>
        </w:rPr>
        <w:t xml:space="preserve"> и подготовки рекомендаций </w:t>
      </w:r>
      <w:r w:rsidR="00DE0A5F" w:rsidRPr="001B4916">
        <w:rPr>
          <w:rFonts w:ascii="Times New Roman" w:hAnsi="Times New Roman" w:cs="Times New Roman"/>
          <w:sz w:val="28"/>
          <w:szCs w:val="28"/>
        </w:rPr>
        <w:t>для Министерства</w:t>
      </w:r>
      <w:r w:rsidRPr="001B4916">
        <w:rPr>
          <w:rFonts w:ascii="Times New Roman" w:hAnsi="Times New Roman" w:cs="Times New Roman"/>
          <w:sz w:val="28"/>
          <w:szCs w:val="28"/>
        </w:rPr>
        <w:t xml:space="preserve"> </w:t>
      </w:r>
      <w:r w:rsidR="00DE0A5F" w:rsidRPr="001B4916">
        <w:rPr>
          <w:rFonts w:ascii="Times New Roman" w:hAnsi="Times New Roman" w:cs="Times New Roman"/>
          <w:sz w:val="28"/>
          <w:szCs w:val="28"/>
        </w:rPr>
        <w:t xml:space="preserve">по оценке Заявок, </w:t>
      </w:r>
      <w:r w:rsidRPr="001B4916">
        <w:rPr>
          <w:rFonts w:ascii="Times New Roman" w:hAnsi="Times New Roman" w:cs="Times New Roman"/>
          <w:sz w:val="28"/>
          <w:szCs w:val="28"/>
        </w:rPr>
        <w:t xml:space="preserve">содержащих одно из следующих предложений о поддержке </w:t>
      </w:r>
      <w:r w:rsidR="0076397A" w:rsidRPr="001B4916">
        <w:rPr>
          <w:rFonts w:ascii="Times New Roman" w:hAnsi="Times New Roman" w:cs="Times New Roman"/>
          <w:sz w:val="28"/>
          <w:szCs w:val="28"/>
        </w:rPr>
        <w:t>П</w:t>
      </w:r>
      <w:r w:rsidRPr="001B4916">
        <w:rPr>
          <w:rFonts w:ascii="Times New Roman" w:hAnsi="Times New Roman" w:cs="Times New Roman"/>
          <w:sz w:val="28"/>
          <w:szCs w:val="28"/>
        </w:rPr>
        <w:t>роекта:</w:t>
      </w:r>
    </w:p>
    <w:p w14:paraId="121111B9" w14:textId="77777777"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а) «Проект заслуживает безусловной поддержки»;</w:t>
      </w:r>
    </w:p>
    <w:p w14:paraId="33E1A9CB" w14:textId="77777777"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б) «Проект не заслуживает поддержки»;</w:t>
      </w:r>
    </w:p>
    <w:p w14:paraId="522058C5" w14:textId="44C52A27" w:rsidR="004E1166" w:rsidRPr="001B4916" w:rsidRDefault="00367139" w:rsidP="00843B83">
      <w:pPr>
        <w:pStyle w:val="ConsPlusNormal"/>
        <w:ind w:firstLine="709"/>
        <w:contextualSpacing/>
        <w:jc w:val="both"/>
        <w:rPr>
          <w:rFonts w:ascii="Times New Roman" w:hAnsi="Times New Roman" w:cs="Times New Roman"/>
          <w:i/>
          <w:sz w:val="28"/>
          <w:szCs w:val="28"/>
        </w:rPr>
      </w:pPr>
      <w:r w:rsidRPr="001B4916">
        <w:rPr>
          <w:rFonts w:ascii="Times New Roman" w:hAnsi="Times New Roman" w:cs="Times New Roman"/>
          <w:sz w:val="28"/>
          <w:szCs w:val="28"/>
        </w:rPr>
        <w:t>5) в срок не позднее одного рабочего дня со дня рассмотрения заявок на НТС в соответствии с подпунктом 4 настоящего пункта, заявки, получившие рекомендацию НТС:</w:t>
      </w:r>
    </w:p>
    <w:p w14:paraId="3DFA4F9D" w14:textId="10FE8AF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«Проект заслуживает безусловной поддержки», – допускает до участия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конкурсе;</w:t>
      </w:r>
    </w:p>
    <w:p w14:paraId="46CD0FE7" w14:textId="50EDBA8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«Проект не заслуживает поддержки»</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 xml:space="preserve"> – отклоняет ГИИС «Электронный бюджет» и направляет участнику конкурса посредством ГИИС «Электронный бюджет» уведомление об отклонении Заявки с указанием основания ее отклонения.</w:t>
      </w:r>
    </w:p>
    <w:p w14:paraId="43E7F0E7" w14:textId="5E8727E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На основании результатов рассмотрения заявок на едином портале автоматически формируется протокол рассмотрения заявок, включающий информацию о количестве поступивших и рассмотренных заявок, а также информацию по каждому участнику конкурса о признании его соответствующим требованиям, предусмотренным пунктом</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44 Порядка, и его заявки соответствующей условиям и требованиям, предусмотренным подпунктом 2 пункта 20 Порядка, или об отклонении его заявки с указанием оснований для</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отклонения, и</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 xml:space="preserve">подписывается УКЭП министра в ГИИС «Электронный бюджет», а также размещается на едином портале не позднее одного рабочего дня, </w:t>
      </w:r>
      <w:r w:rsidRPr="001B4916">
        <w:rPr>
          <w:rFonts w:ascii="Times New Roman" w:hAnsi="Times New Roman" w:cs="Times New Roman"/>
          <w:sz w:val="28"/>
          <w:szCs w:val="28"/>
        </w:rPr>
        <w:lastRenderedPageBreak/>
        <w:t>следующего за днем его подписания.</w:t>
      </w:r>
    </w:p>
    <w:p w14:paraId="34119B8B" w14:textId="5CF5B7B6"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Внесение изменений в протокол рассмотрения Заявок осуществляется не</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w:t>
      </w:r>
    </w:p>
    <w:p w14:paraId="2289043B"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32. Основания для отклонения Заявки:</w:t>
      </w:r>
    </w:p>
    <w:p w14:paraId="7D741203" w14:textId="4004D18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несоответствие участника конкурса требованиям, установленным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пункте</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44 Порядка;</w:t>
      </w:r>
    </w:p>
    <w:p w14:paraId="68E40156" w14:textId="4702802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неустранение участником конкурса недостатков, указанных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уведомлении о возврате Заявки на доработку, послуживших основанием для возврата Заявки на доработку в соответствии с абзацем «в» подпункта 1 пункта 31 Порядка;</w:t>
      </w:r>
    </w:p>
    <w:p w14:paraId="0E143103"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недостоверность представленной участником конкурса информации, в том числе информации о месте нахождения и адресе юридического лица;</w:t>
      </w:r>
    </w:p>
    <w:p w14:paraId="37A901BA" w14:textId="7CD2D0D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подача участником конкурса Заявки после даты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(или) времени, определенных для подачи Заявок в объявлении о проведении конкурса;</w:t>
      </w:r>
    </w:p>
    <w:p w14:paraId="69B41AE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уменьшение Министерству ранее доведенных лимитов бюджетных обязательств, приводящее к невозможности предоставления Гранта участнику конкурса;</w:t>
      </w:r>
    </w:p>
    <w:p w14:paraId="3D79040F" w14:textId="019076D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 непредставление (представление не в полном объеме) документов, указанных в объявлении о проведении отбора, предусмотренных пунктом</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20 Порядка;</w:t>
      </w:r>
    </w:p>
    <w:p w14:paraId="669D7BC1" w14:textId="18D9B124"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 несоответствие представленных участником отбора заявок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(или) документов требованиям, установленным в объявлении о проведении отбора, предусмотренных пунктами 19, 21</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24 Порядка.</w:t>
      </w:r>
    </w:p>
    <w:p w14:paraId="42A17FD1" w14:textId="1715889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33. Основаниями для возврата Заявки на доработку является выявление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ходе проверки Заявки, проведенной в соответствии с абзацем «в» подпункта 1 пункта 31 Порядка, фактов:</w:t>
      </w:r>
    </w:p>
    <w:p w14:paraId="48B1538F" w14:textId="57B89FC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несоответствия представленных участником конкурса Заявки и</w:t>
      </w:r>
      <w:r w:rsidR="00195672" w:rsidRPr="001B4916">
        <w:rPr>
          <w:rFonts w:ascii="Times New Roman" w:hAnsi="Times New Roman" w:cs="Times New Roman"/>
          <w:sz w:val="28"/>
          <w:szCs w:val="28"/>
        </w:rPr>
        <w:t> </w:t>
      </w:r>
      <w:r w:rsidRPr="001B4916">
        <w:rPr>
          <w:rFonts w:ascii="Times New Roman" w:hAnsi="Times New Roman" w:cs="Times New Roman"/>
          <w:sz w:val="28"/>
          <w:szCs w:val="28"/>
        </w:rPr>
        <w:t>(или) прилагаемых к ней документов требованиям к их форме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(или) содержанию, установленным пунктами 20, 21</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24 Порядка;</w:t>
      </w:r>
    </w:p>
    <w:p w14:paraId="55DF7E99" w14:textId="3CA7BBB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наличие исправлений, приписок, подчисток, зачеркнутых слов, нечитаемых электронных образов документов, а также повреждений, не</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позволяющих однозначно истолковать содержание документов в составе Заявки.</w:t>
      </w:r>
    </w:p>
    <w:p w14:paraId="7A0891C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34. Конкурс признается несостоявшимся в случаях, если:</w:t>
      </w:r>
    </w:p>
    <w:p w14:paraId="35CCF268" w14:textId="69DBA2E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для участия в конкурсе до даты окончания приема Заявок, определенной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объявлении о проведении конкурса, Заявок не поступило;</w:t>
      </w:r>
    </w:p>
    <w:p w14:paraId="127C505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к участию в конкурсе ни один из участников конкурса, подавших Заявки, не допущен.</w:t>
      </w:r>
    </w:p>
    <w:p w14:paraId="46228A78" w14:textId="2CB024B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35. Министерство принимает решение об отмене проведения конкурса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случаях:</w:t>
      </w:r>
    </w:p>
    <w:p w14:paraId="36270346" w14:textId="577B514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признания конкурса несостоявшимся в соответствии с пунктом</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34 Порядка;</w:t>
      </w:r>
    </w:p>
    <w:p w14:paraId="11B55A91" w14:textId="207DCEC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отзыва лимитов бюджетных обязательств, доведенных до Министерства,</w:t>
      </w:r>
      <w:r w:rsidR="00195672" w:rsidRPr="001B4916">
        <w:rPr>
          <w:rFonts w:ascii="Times New Roman" w:hAnsi="Times New Roman" w:cs="Times New Roman"/>
          <w:sz w:val="28"/>
          <w:szCs w:val="28"/>
        </w:rPr>
        <w:t xml:space="preserve"> – </w:t>
      </w:r>
      <w:r w:rsidRPr="001B4916">
        <w:rPr>
          <w:rFonts w:ascii="Times New Roman" w:hAnsi="Times New Roman" w:cs="Times New Roman"/>
          <w:sz w:val="28"/>
          <w:szCs w:val="28"/>
        </w:rPr>
        <w:lastRenderedPageBreak/>
        <w:t>не позднее, чем за один рабочий день до даты определения конкурсной комиссией победителей конкурса в соответствии с пунктом 44 Порядка.</w:t>
      </w:r>
    </w:p>
    <w:p w14:paraId="756020B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36. Объявление об отмене проведения конкурса формируется в электронной форме посредством заполнения соответствующих экранных форм веб-интерфейса ГИИС «Электронный бюджет», подписывается УКЭП министра и содержит информацию о причинах отмены конкурса.</w:t>
      </w:r>
    </w:p>
    <w:p w14:paraId="03D548CF" w14:textId="1D30B56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размещает объявление об отмене проведения конкурса на</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едином портале и официальном сайте Министерства в течение трех рабочих дней со дня его формирования в ГИИС «Электронный бюджет».</w:t>
      </w:r>
    </w:p>
    <w:p w14:paraId="2856E5C6" w14:textId="4083FDD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Участники конкурса информируются Министерством об отмене проведения отбора в ГИИС «Электронный бюджет» с указанием причин отмены конкурса не</w:t>
      </w:r>
      <w:r w:rsidR="00195672" w:rsidRPr="001B4916">
        <w:rPr>
          <w:rFonts w:ascii="Times New Roman" w:hAnsi="Times New Roman" w:cs="Times New Roman"/>
          <w:sz w:val="28"/>
          <w:szCs w:val="28"/>
        </w:rPr>
        <w:t> </w:t>
      </w:r>
      <w:r w:rsidRPr="001B4916">
        <w:rPr>
          <w:rFonts w:ascii="Times New Roman" w:hAnsi="Times New Roman" w:cs="Times New Roman"/>
          <w:sz w:val="28"/>
          <w:szCs w:val="28"/>
        </w:rPr>
        <w:t xml:space="preserve">позднее одного рабочего дня, следующего за днем размещения </w:t>
      </w:r>
      <w:r w:rsidR="00195672" w:rsidRPr="001B4916">
        <w:rPr>
          <w:rFonts w:ascii="Times New Roman" w:hAnsi="Times New Roman" w:cs="Times New Roman"/>
          <w:sz w:val="28"/>
          <w:szCs w:val="28"/>
        </w:rPr>
        <w:t>объявлени</w:t>
      </w:r>
      <w:r w:rsidR="0099306D" w:rsidRPr="001B4916">
        <w:rPr>
          <w:rFonts w:ascii="Times New Roman" w:hAnsi="Times New Roman" w:cs="Times New Roman"/>
          <w:sz w:val="28"/>
          <w:szCs w:val="28"/>
        </w:rPr>
        <w:t>я</w:t>
      </w:r>
      <w:r w:rsidRPr="001B4916">
        <w:rPr>
          <w:rFonts w:ascii="Times New Roman" w:hAnsi="Times New Roman" w:cs="Times New Roman"/>
          <w:sz w:val="28"/>
          <w:szCs w:val="28"/>
        </w:rPr>
        <w:t xml:space="preserve"> об</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отмене проведения конкурса на едином портале и официальном сайте Министерства.</w:t>
      </w:r>
    </w:p>
    <w:p w14:paraId="28B995BA"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Конкурс считается отмененным со дня размещения объявления о его отмене на едином портале.</w:t>
      </w:r>
    </w:p>
    <w:p w14:paraId="72B1CE4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37. Министерство:</w:t>
      </w:r>
    </w:p>
    <w:p w14:paraId="2A4314C5" w14:textId="00B8A35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направляет официальным письмом в РНФ протокол рассмотрения Заявок, указанный во втором абзаце подпункта 2 пункта 31 Порядка,</w:t>
      </w:r>
      <w:r w:rsidR="00195672" w:rsidRPr="001B4916">
        <w:rPr>
          <w:rFonts w:ascii="Times New Roman" w:hAnsi="Times New Roman" w:cs="Times New Roman"/>
          <w:sz w:val="28"/>
          <w:szCs w:val="28"/>
        </w:rPr>
        <w:t xml:space="preserve"> в</w:t>
      </w:r>
      <w:r w:rsidRPr="001B4916">
        <w:rPr>
          <w:rFonts w:ascii="Times New Roman" w:hAnsi="Times New Roman" w:cs="Times New Roman"/>
          <w:sz w:val="28"/>
          <w:szCs w:val="28"/>
        </w:rPr>
        <w:t xml:space="preserve"> течение двух рабочих дней со дня оформления, который содержит информацию:</w:t>
      </w:r>
    </w:p>
    <w:p w14:paraId="6A808C07" w14:textId="4639442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а) о соответствии участников конкурса требованиям, предусмотренным пунктом 44 Порядка, и его Заявки </w:t>
      </w:r>
      <w:r w:rsidR="0045182C" w:rsidRPr="001B4916">
        <w:rPr>
          <w:rFonts w:ascii="Times New Roman" w:hAnsi="Times New Roman" w:cs="Times New Roman"/>
          <w:sz w:val="28"/>
          <w:szCs w:val="28"/>
        </w:rPr>
        <w:t xml:space="preserve">соответствующей </w:t>
      </w:r>
      <w:r w:rsidRPr="001B4916">
        <w:rPr>
          <w:rFonts w:ascii="Times New Roman" w:hAnsi="Times New Roman" w:cs="Times New Roman"/>
          <w:sz w:val="28"/>
          <w:szCs w:val="28"/>
        </w:rPr>
        <w:t>условиям и требованиям, предусмотренным подпунктом 2 пункта 20 Порядка;</w:t>
      </w:r>
    </w:p>
    <w:p w14:paraId="6088C6CD" w14:textId="738FB2F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о соответствии тематик</w:t>
      </w:r>
      <w:r w:rsidR="00CA603A" w:rsidRPr="001B4916">
        <w:rPr>
          <w:rFonts w:ascii="Times New Roman" w:hAnsi="Times New Roman" w:cs="Times New Roman"/>
          <w:sz w:val="28"/>
          <w:szCs w:val="28"/>
        </w:rPr>
        <w:t>и</w:t>
      </w:r>
      <w:r w:rsidRPr="001B4916">
        <w:rPr>
          <w:rFonts w:ascii="Times New Roman" w:hAnsi="Times New Roman" w:cs="Times New Roman"/>
          <w:sz w:val="28"/>
          <w:szCs w:val="28"/>
        </w:rPr>
        <w:t xml:space="preserve"> проекта приоритетным </w:t>
      </w:r>
      <w:r w:rsidR="00E95DD5" w:rsidRPr="001B4916">
        <w:rPr>
          <w:rFonts w:ascii="Times New Roman" w:hAnsi="Times New Roman" w:cs="Times New Roman"/>
          <w:sz w:val="28"/>
          <w:szCs w:val="28"/>
        </w:rPr>
        <w:t xml:space="preserve">тематическим </w:t>
      </w:r>
      <w:r w:rsidRPr="001B4916">
        <w:rPr>
          <w:rFonts w:ascii="Times New Roman" w:hAnsi="Times New Roman" w:cs="Times New Roman"/>
          <w:sz w:val="28"/>
          <w:szCs w:val="28"/>
        </w:rPr>
        <w:t>направлениям</w:t>
      </w:r>
      <w:r w:rsidR="00E0152C" w:rsidRPr="001B4916">
        <w:rPr>
          <w:rFonts w:ascii="Times New Roman" w:hAnsi="Times New Roman" w:cs="Times New Roman"/>
          <w:sz w:val="28"/>
          <w:szCs w:val="28"/>
        </w:rPr>
        <w:t xml:space="preserve"> исследований</w:t>
      </w:r>
      <w:r w:rsidR="00E95DD5" w:rsidRPr="001B4916">
        <w:rPr>
          <w:rFonts w:ascii="Times New Roman" w:hAnsi="Times New Roman" w:cs="Times New Roman"/>
          <w:sz w:val="28"/>
          <w:szCs w:val="28"/>
        </w:rPr>
        <w:t>,</w:t>
      </w:r>
      <w:r w:rsidRPr="001B4916">
        <w:rPr>
          <w:rFonts w:ascii="Times New Roman" w:hAnsi="Times New Roman" w:cs="Times New Roman"/>
          <w:sz w:val="28"/>
          <w:szCs w:val="28"/>
        </w:rPr>
        <w:t xml:space="preserve"> поддерживаемы</w:t>
      </w:r>
      <w:r w:rsidR="00E0152C" w:rsidRPr="001B4916">
        <w:rPr>
          <w:rFonts w:ascii="Times New Roman" w:hAnsi="Times New Roman" w:cs="Times New Roman"/>
          <w:sz w:val="28"/>
          <w:szCs w:val="28"/>
        </w:rPr>
        <w:t>х</w:t>
      </w:r>
      <w:r w:rsidRPr="001B4916">
        <w:rPr>
          <w:rFonts w:ascii="Times New Roman" w:hAnsi="Times New Roman" w:cs="Times New Roman"/>
          <w:sz w:val="28"/>
          <w:szCs w:val="28"/>
        </w:rPr>
        <w:t xml:space="preserve"> Новосибирской областью;</w:t>
      </w:r>
    </w:p>
    <w:p w14:paraId="7A3F93A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размещает протокол рассмотрения Заявок, указанный во втором абзаце подпункта 5 пункта 31 Порядка, на едином портале и официальном сайте Министерства в сети «Интернет» в течение семи рабочих дней, со дня принятия решений, указанных во втором абзаце подпункта 5 пункта 31 Порядка. Протокол рассмотрения Заявок включает следующие сведения:</w:t>
      </w:r>
    </w:p>
    <w:p w14:paraId="740FED5E"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дата, время и место рассмотрения Заявок комиссией;</w:t>
      </w:r>
    </w:p>
    <w:p w14:paraId="2212137B" w14:textId="1B2918F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информация об участниках конкурса, Заявки которых были рассмотрены и</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допущены к следующему этапу отбора;</w:t>
      </w:r>
    </w:p>
    <w:p w14:paraId="2A82118E" w14:textId="4383E00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информация об участниках конкурса, Заявки которых были отклонены,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указанием причин их отклонения, в том числе положений объявления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проведении конкурса, которым не соответствуют такие Заявки.</w:t>
      </w:r>
    </w:p>
    <w:p w14:paraId="5AE82D15" w14:textId="08E1743E"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38. РНФ в соответствии с Федеральным законом от</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02.11.2013 №</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291-ФЗ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 xml:space="preserve">«О Российском научном фонде и внесении изменений в отдельные законодательные акты Российской Федерации», </w:t>
      </w:r>
      <w:r w:rsidR="00BE0183" w:rsidRPr="001B4916">
        <w:rPr>
          <w:rFonts w:ascii="Times New Roman" w:hAnsi="Times New Roman" w:cs="Times New Roman"/>
          <w:sz w:val="28"/>
          <w:szCs w:val="28"/>
        </w:rPr>
        <w:t xml:space="preserve">в сроки </w:t>
      </w:r>
      <w:r w:rsidR="00CA603A" w:rsidRPr="001B4916">
        <w:rPr>
          <w:rFonts w:ascii="Times New Roman" w:hAnsi="Times New Roman" w:cs="Times New Roman"/>
          <w:sz w:val="28"/>
          <w:szCs w:val="28"/>
        </w:rPr>
        <w:t xml:space="preserve">и </w:t>
      </w:r>
      <w:r w:rsidR="00BE0183" w:rsidRPr="001B4916">
        <w:rPr>
          <w:rFonts w:ascii="Times New Roman" w:hAnsi="Times New Roman" w:cs="Times New Roman"/>
          <w:sz w:val="28"/>
          <w:szCs w:val="28"/>
        </w:rPr>
        <w:t>на условиях</w:t>
      </w:r>
      <w:r w:rsidR="003011DB" w:rsidRPr="001B4916">
        <w:rPr>
          <w:rFonts w:ascii="Times New Roman" w:hAnsi="Times New Roman" w:cs="Times New Roman"/>
          <w:sz w:val="28"/>
          <w:szCs w:val="28"/>
        </w:rPr>
        <w:t xml:space="preserve">, установленных </w:t>
      </w:r>
      <w:r w:rsidRPr="001B4916">
        <w:rPr>
          <w:rFonts w:ascii="Times New Roman" w:hAnsi="Times New Roman" w:cs="Times New Roman"/>
          <w:sz w:val="28"/>
          <w:szCs w:val="28"/>
        </w:rPr>
        <w:t>Порядком проведения экспертизы научных, научно-технических программ и проектов и Критериями конкурсного отбора научных, научно-технических программ и проектов, в ходе рассмотрения заявок обеспечивает проведение экспертизы проектов.</w:t>
      </w:r>
    </w:p>
    <w:p w14:paraId="2C0D881D" w14:textId="6BF6B4B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Экспертиза проектов, в том числе порядок привлечения экспертов, в целях проведения экспертизы проектов, осуществляется в соответствии с Положением </w:t>
      </w:r>
      <w:r w:rsidRPr="001B4916">
        <w:rPr>
          <w:rFonts w:ascii="Times New Roman" w:hAnsi="Times New Roman" w:cs="Times New Roman"/>
          <w:sz w:val="28"/>
          <w:szCs w:val="28"/>
        </w:rPr>
        <w:lastRenderedPageBreak/>
        <w:t>об</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экспертных советах Р</w:t>
      </w:r>
      <w:r w:rsidR="00D3342F" w:rsidRPr="001B4916">
        <w:rPr>
          <w:rFonts w:ascii="Times New Roman" w:hAnsi="Times New Roman" w:cs="Times New Roman"/>
          <w:sz w:val="28"/>
          <w:szCs w:val="28"/>
        </w:rPr>
        <w:t>оссийского научного фонда</w:t>
      </w:r>
      <w:r w:rsidRPr="001B4916">
        <w:rPr>
          <w:rFonts w:ascii="Times New Roman" w:hAnsi="Times New Roman" w:cs="Times New Roman"/>
          <w:sz w:val="28"/>
          <w:szCs w:val="28"/>
        </w:rPr>
        <w:t>, утвержденным протоколом попечительского совета РНФ от</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06.09.2022 №</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32.</w:t>
      </w:r>
    </w:p>
    <w:p w14:paraId="0613D17D"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По итогам экспертизы Министерство получает от РНФ официальным письмом перечни:</w:t>
      </w:r>
    </w:p>
    <w:p w14:paraId="41584E8D"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Проектов, прошедших конкурсный отбор;</w:t>
      </w:r>
    </w:p>
    <w:p w14:paraId="73CA3C27" w14:textId="21710D0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2) поддержанных </w:t>
      </w:r>
      <w:r w:rsidR="00831F16" w:rsidRPr="001B4916">
        <w:rPr>
          <w:rFonts w:ascii="Times New Roman" w:hAnsi="Times New Roman" w:cs="Times New Roman"/>
          <w:sz w:val="28"/>
          <w:szCs w:val="28"/>
        </w:rPr>
        <w:t>П</w:t>
      </w:r>
      <w:r w:rsidRPr="001B4916">
        <w:rPr>
          <w:rFonts w:ascii="Times New Roman" w:hAnsi="Times New Roman" w:cs="Times New Roman"/>
          <w:sz w:val="28"/>
          <w:szCs w:val="28"/>
        </w:rPr>
        <w:t>роектов по итогам конкурса.</w:t>
      </w:r>
    </w:p>
    <w:p w14:paraId="3072A891" w14:textId="198E171B"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39. Министерство приобщает указанные</w:t>
      </w:r>
      <w:r w:rsidR="00E0152C" w:rsidRPr="001B4916">
        <w:rPr>
          <w:rFonts w:ascii="Times New Roman" w:hAnsi="Times New Roman" w:cs="Times New Roman"/>
          <w:sz w:val="28"/>
          <w:szCs w:val="28"/>
        </w:rPr>
        <w:t xml:space="preserve"> в</w:t>
      </w:r>
      <w:r w:rsidRPr="001B4916">
        <w:rPr>
          <w:rFonts w:ascii="Times New Roman" w:hAnsi="Times New Roman" w:cs="Times New Roman"/>
          <w:sz w:val="28"/>
          <w:szCs w:val="28"/>
        </w:rPr>
        <w:t xml:space="preserve"> пункте 38 Порядка перечни к</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заявкам, допущенным к участию в конкурсе</w:t>
      </w:r>
      <w:r w:rsidR="00E0152C" w:rsidRPr="001B4916">
        <w:rPr>
          <w:rFonts w:ascii="Times New Roman" w:hAnsi="Times New Roman" w:cs="Times New Roman"/>
          <w:sz w:val="28"/>
          <w:szCs w:val="28"/>
        </w:rPr>
        <w:t>,</w:t>
      </w:r>
      <w:r w:rsidRPr="001B4916">
        <w:rPr>
          <w:rFonts w:ascii="Times New Roman" w:hAnsi="Times New Roman" w:cs="Times New Roman"/>
          <w:sz w:val="28"/>
          <w:szCs w:val="28"/>
        </w:rPr>
        <w:t xml:space="preserve"> и уведомляет членов конкурсной комиссии об этом посредством ГИИС «Электронный бюджет» в течение трех рабочих дней со дня получ</w:t>
      </w:r>
      <w:r w:rsidR="00E0152C" w:rsidRPr="001B4916">
        <w:rPr>
          <w:rFonts w:ascii="Times New Roman" w:hAnsi="Times New Roman" w:cs="Times New Roman"/>
          <w:sz w:val="28"/>
          <w:szCs w:val="28"/>
        </w:rPr>
        <w:t>ения указанных перечней от РНФ.</w:t>
      </w:r>
    </w:p>
    <w:p w14:paraId="39B99B04" w14:textId="5A5E37F0"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40. Члены конкурсной комиссии в соответствии с Положением о конкурсной комиссии в течение десяти рабочих дней со дня получения уведомления министерства о доступе в ГИИС «Электронный бюджет» к допущенным к участию в конкурсе заявкам и перечням, указанным в пункте 38 Порядка, с целью определения победителей конкурса</w:t>
      </w:r>
      <w:r w:rsidR="0045182C" w:rsidRPr="001B4916">
        <w:rPr>
          <w:rFonts w:ascii="Times New Roman" w:hAnsi="Times New Roman" w:cs="Times New Roman"/>
          <w:sz w:val="28"/>
          <w:szCs w:val="28"/>
        </w:rPr>
        <w:t>, в ГИИС «Электронный бюджет»,</w:t>
      </w:r>
      <w:r w:rsidRPr="001B4916">
        <w:rPr>
          <w:rFonts w:ascii="Times New Roman" w:hAnsi="Times New Roman" w:cs="Times New Roman"/>
          <w:sz w:val="28"/>
          <w:szCs w:val="28"/>
        </w:rPr>
        <w:t xml:space="preserve"> с учетом экспертных заключений на проекты осуществляют анализ и оценку поступивших заявок по совокупности критериев оценки заявок и баллы по следующим критериям:</w:t>
      </w:r>
    </w:p>
    <w:p w14:paraId="207CC837" w14:textId="092F8FF5"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«Проект, прошел конкурсный отбор»;</w:t>
      </w:r>
    </w:p>
    <w:p w14:paraId="6E199EB3" w14:textId="7EF52A5E"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«Проект поддержан РНФ по итогам конкурса».</w:t>
      </w:r>
    </w:p>
    <w:p w14:paraId="67EA261F" w14:textId="77777777"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По итогам присвоения Заявкам баллов конкурсная комиссия:</w:t>
      </w:r>
    </w:p>
    <w:p w14:paraId="1CC55F16" w14:textId="76B67AED"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определяет итоговый балл Заявки (предельное значение равно 100 баллов) как среднее значение суммы баллов, присвоенных оценившими Заявку членами конкурсной комиссии (с округлением полученных чисел до десятых);</w:t>
      </w:r>
    </w:p>
    <w:p w14:paraId="5ADD9114" w14:textId="5F068CCE" w:rsidR="004E1166" w:rsidRPr="001B4916" w:rsidRDefault="00367139" w:rsidP="00843B83">
      <w:pPr>
        <w:pStyle w:val="ConsPlusNormal"/>
        <w:ind w:firstLine="709"/>
        <w:jc w:val="both"/>
        <w:rPr>
          <w:rFonts w:ascii="Times New Roman" w:hAnsi="Times New Roman" w:cs="Times New Roman"/>
          <w:sz w:val="28"/>
          <w:szCs w:val="28"/>
        </w:rPr>
      </w:pPr>
      <w:r w:rsidRPr="001B4916">
        <w:rPr>
          <w:rFonts w:ascii="Times New Roman" w:hAnsi="Times New Roman" w:cs="Times New Roman"/>
          <w:sz w:val="28"/>
          <w:szCs w:val="28"/>
        </w:rPr>
        <w:t>ранжирует оцененные Заявки в зависимо</w:t>
      </w:r>
      <w:r w:rsidR="00831F16" w:rsidRPr="001B4916">
        <w:rPr>
          <w:rFonts w:ascii="Times New Roman" w:hAnsi="Times New Roman" w:cs="Times New Roman"/>
          <w:sz w:val="28"/>
          <w:szCs w:val="28"/>
        </w:rPr>
        <w:t>сти от значения итогового балла</w:t>
      </w:r>
      <w:r w:rsidR="00B76B8D" w:rsidRPr="001B4916">
        <w:rPr>
          <w:rFonts w:ascii="Times New Roman" w:hAnsi="Times New Roman" w:cs="Times New Roman"/>
          <w:sz w:val="28"/>
          <w:szCs w:val="28"/>
        </w:rPr>
        <w:t xml:space="preserve"> – </w:t>
      </w:r>
      <w:r w:rsidRPr="001B4916">
        <w:rPr>
          <w:rFonts w:ascii="Times New Roman" w:hAnsi="Times New Roman" w:cs="Times New Roman"/>
          <w:sz w:val="28"/>
          <w:szCs w:val="28"/>
        </w:rPr>
        <w:t>от наибольшего значения к наименьшему.</w:t>
      </w:r>
    </w:p>
    <w:p w14:paraId="01138E0D"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41. Проекту, набравшему наибольшее итоговое количество баллов, присваивается первый номер в общем рейтинге, далее номера в общем рейтинге присваиваются в зависимости от набранных баллов.</w:t>
      </w:r>
    </w:p>
    <w:p w14:paraId="663D3DC5"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При равенстве баллов Проекту присваивается меньший номер в общем рейтинге, если конкурсная Заявка, в которой он указан, имеет меньший регистрационный номер в ИАС РНФ.</w:t>
      </w:r>
    </w:p>
    <w:p w14:paraId="56779F7C"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если на конкурс поступил только один Проект, то он рассматривается комиссией в общем порядке.</w:t>
      </w:r>
    </w:p>
    <w:p w14:paraId="756AA111" w14:textId="14343A9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Проекты, которые набрали не менее 75 баллов (проходной балл), </w:t>
      </w:r>
      <w:r w:rsidR="00E0152C" w:rsidRPr="001B4916">
        <w:rPr>
          <w:rFonts w:ascii="Times New Roman" w:hAnsi="Times New Roman" w:cs="Times New Roman"/>
          <w:sz w:val="28"/>
          <w:szCs w:val="28"/>
        </w:rPr>
        <w:br/>
      </w:r>
      <w:r w:rsidRPr="001B4916">
        <w:rPr>
          <w:rFonts w:ascii="Times New Roman" w:hAnsi="Times New Roman" w:cs="Times New Roman"/>
          <w:sz w:val="28"/>
          <w:szCs w:val="28"/>
        </w:rPr>
        <w:t>и в отношении конкурсных заявок, в которых эти Проекты указаны, отсутствуют установленные в пункте 40 Порядка основания для отклонения Заявок, считаются прошедшими конкурс.</w:t>
      </w:r>
    </w:p>
    <w:p w14:paraId="16B1ED5C" w14:textId="10AFFC7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Проекты, которые набрали менее 75 баллов (проходной балл), и в отношении конкурсных заявок, в которых эти Проекты указаны, имеется хотя бы одно из установленных в пункте 40 Порядка оснований для отклонения Заявок, считаются не прошедшими конкурс.</w:t>
      </w:r>
    </w:p>
    <w:p w14:paraId="42EB905A"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В случае если совокупный размер Грантов, запрашиваемых победителями конкурса согласно Заявкам, не превышает объема лимитов бюджетных обязательств, доведенных до Министерства в соответствии с пунктом 4 Порядка, </w:t>
      </w:r>
      <w:r w:rsidRPr="001B4916">
        <w:rPr>
          <w:rFonts w:ascii="Times New Roman" w:hAnsi="Times New Roman" w:cs="Times New Roman"/>
          <w:sz w:val="28"/>
          <w:szCs w:val="28"/>
        </w:rPr>
        <w:lastRenderedPageBreak/>
        <w:t>Гранты устанавливаются в запрашиваемых размерах.</w:t>
      </w:r>
    </w:p>
    <w:p w14:paraId="620DB3CB" w14:textId="74D4FB7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если совокупный размер Грантов, запрашиваемых победителями конкурса согласно Заявкам, превышает объем лимитов бюджетных обязательств, доведенных до Министерства в соответствии с пунктом 4 Порядка, размер предоставляемого Гранта определяется конкурсной комиссией в соответствии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рейтингом по каждой рассматриваемой Заявке и распределяется до полного исчерпания лимитов бюджетных обязательств.</w:t>
      </w:r>
    </w:p>
    <w:p w14:paraId="42B7708D" w14:textId="4A2913F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42. По итогам рассмотрения Заявок членами конкурсной комиссии на едином портале ГИИС «Электронный бюджет» автоматически на основании результатов оценки заявок формируется протокол подведения итогов конкурса и не позднее трех рабочих дней со дня его формирования подписывается УКЭП министра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ГИИС «Электронный бюджет», размещается на едином портале и на официальном сайте Министерства не позднее одного рабочего дня, следующего за днем его подписания и включает следующие сведения:</w:t>
      </w:r>
    </w:p>
    <w:p w14:paraId="1265AA1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дату, время и место проведения рассмотрения Заявок и оценки заявок;</w:t>
      </w:r>
    </w:p>
    <w:p w14:paraId="613AF82A"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информацию об участниках конкурса, Заявки которых были рассмотрены;</w:t>
      </w:r>
    </w:p>
    <w:p w14:paraId="2E4F4BDC" w14:textId="470BBE4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информацию об участниках конкурса, Заявки которых были отклонены, с</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указанием причин их отклонения, в том числе положений объявления 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проведении конкурса, которым не соответствуют Заявки;</w:t>
      </w:r>
    </w:p>
    <w:p w14:paraId="331E0047" w14:textId="62313FC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последовательность оценки Заявок, присвоенные Заявкам значения по</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каждому из предусмотренных критериев оценки, принятое на основании результатов оценки заявок решение о присвоении Заявкам порядковых номеров.</w:t>
      </w:r>
    </w:p>
    <w:p w14:paraId="20FD76F7"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Внесение изменений в протокол подведения итогов конкурса осуществляется не позднее десяти календарных дней со дня подписания первых версий протокола подведения итогов конкурса путем формирования новых версий указанного протокола с указанием причин внесения изменений.</w:t>
      </w:r>
    </w:p>
    <w:p w14:paraId="36C9AD09"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43. Министерство:</w:t>
      </w:r>
    </w:p>
    <w:p w14:paraId="71FFFACC" w14:textId="4CDFCA20"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направляет в РНФ официальным письмом по электронным средствам связи предложения по поддержке Проектов за счет средств областного бюджета, подготовленные в соответствии с решениями конкурсной комиссии, указанными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пункте 42 Порядка,</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в течение двух рабочих дней со дня получения протокола подведения итогов, указанного пункте 42 Порядка;</w:t>
      </w:r>
    </w:p>
    <w:p w14:paraId="04455DB9" w14:textId="5B06147A"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размещает протокол подведения итогов, указанный в пункте 42 Порядка, на едином портале ГИИС «Электронный бюджет» и официальном сайте</w:t>
      </w:r>
      <w:r w:rsidR="007A4E2B" w:rsidRPr="001B4916">
        <w:rPr>
          <w:rFonts w:ascii="Times New Roman" w:hAnsi="Times New Roman" w:cs="Times New Roman"/>
          <w:sz w:val="28"/>
          <w:szCs w:val="28"/>
        </w:rPr>
        <w:t xml:space="preserve"> Министерства в сети «Интернет»</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в течение семи рабочих дней, со дня принятия комиссией решений;</w:t>
      </w:r>
    </w:p>
    <w:p w14:paraId="74292E30" w14:textId="1589383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издает приказ о предоставлении Грантов, содержащий</w:t>
      </w:r>
      <w:r w:rsidR="007A4E2B" w:rsidRPr="001B4916">
        <w:rPr>
          <w:rFonts w:ascii="Times New Roman" w:hAnsi="Times New Roman" w:cs="Times New Roman"/>
          <w:sz w:val="28"/>
          <w:szCs w:val="28"/>
        </w:rPr>
        <w:t xml:space="preserve"> перечень победителей конкурса,</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в течение семи рабочих дней со дня получения указанного письма;</w:t>
      </w:r>
    </w:p>
    <w:p w14:paraId="6ADDD92D" w14:textId="50E84CF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подготавливает проект соглашения о предоставлении Грантов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соответствии с типовой формой, установленной приказом министерства финансов и налоговой политики Новосибирской области Новосибирской области от</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29.08.2019 №</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w:t>
      </w:r>
      <w:r w:rsidR="00A90BC2" w:rsidRPr="001B4916">
        <w:rPr>
          <w:rFonts w:ascii="Times New Roman" w:hAnsi="Times New Roman" w:cs="Times New Roman"/>
          <w:sz w:val="28"/>
          <w:szCs w:val="28"/>
        </w:rPr>
        <w:t>грантов</w:t>
      </w:r>
      <w:r w:rsidRPr="001B4916">
        <w:rPr>
          <w:rFonts w:ascii="Times New Roman" w:hAnsi="Times New Roman" w:cs="Times New Roman"/>
          <w:sz w:val="28"/>
          <w:szCs w:val="28"/>
        </w:rPr>
        <w:t xml:space="preserve"> в форме </w:t>
      </w:r>
      <w:r w:rsidRPr="001B4916">
        <w:rPr>
          <w:rFonts w:ascii="Times New Roman" w:hAnsi="Times New Roman" w:cs="Times New Roman"/>
          <w:sz w:val="28"/>
          <w:szCs w:val="28"/>
        </w:rPr>
        <w:lastRenderedPageBreak/>
        <w:t>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w:t>
      </w:r>
      <w:r w:rsidR="00E0152C"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отношении которых указанные органы не осуществляют функции и полномочия учредителя», и размещает </w:t>
      </w:r>
      <w:r w:rsidR="007A4E2B" w:rsidRPr="001B4916">
        <w:rPr>
          <w:rFonts w:ascii="Times New Roman" w:hAnsi="Times New Roman" w:cs="Times New Roman"/>
          <w:sz w:val="28"/>
          <w:szCs w:val="28"/>
        </w:rPr>
        <w:t>его в ГИИС «Электронный бюджет»</w:t>
      </w:r>
      <w:r w:rsidR="00E0152C" w:rsidRPr="001B4916">
        <w:rPr>
          <w:rFonts w:ascii="Times New Roman" w:hAnsi="Times New Roman" w:cs="Times New Roman"/>
          <w:sz w:val="28"/>
          <w:szCs w:val="28"/>
        </w:rPr>
        <w:t xml:space="preserve"> </w:t>
      </w:r>
      <w:r w:rsidRPr="001B4916">
        <w:rPr>
          <w:rFonts w:ascii="Times New Roman" w:hAnsi="Times New Roman" w:cs="Times New Roman"/>
          <w:sz w:val="28"/>
          <w:szCs w:val="28"/>
        </w:rPr>
        <w:t>в течение десяти рабочих дней со дня издания приказа о предоставлении Грантов.</w:t>
      </w:r>
    </w:p>
    <w:p w14:paraId="5BE1895C" w14:textId="77777777" w:rsidR="004E1166" w:rsidRPr="001B4916" w:rsidRDefault="004E1166" w:rsidP="00843B83">
      <w:pPr>
        <w:pStyle w:val="ConsPlusNormal"/>
        <w:ind w:firstLine="709"/>
        <w:contextualSpacing/>
        <w:jc w:val="both"/>
        <w:rPr>
          <w:rFonts w:ascii="Times New Roman" w:hAnsi="Times New Roman" w:cs="Times New Roman"/>
          <w:sz w:val="28"/>
          <w:szCs w:val="28"/>
        </w:rPr>
      </w:pPr>
    </w:p>
    <w:p w14:paraId="765F6B8E" w14:textId="77777777" w:rsidR="004E1166" w:rsidRPr="001B4916" w:rsidRDefault="00367139" w:rsidP="00843B83">
      <w:pPr>
        <w:pStyle w:val="ConsPlusNormal"/>
        <w:contextualSpacing/>
        <w:jc w:val="center"/>
        <w:rPr>
          <w:rFonts w:ascii="Times New Roman" w:hAnsi="Times New Roman" w:cs="Times New Roman"/>
          <w:b/>
          <w:sz w:val="28"/>
          <w:szCs w:val="28"/>
        </w:rPr>
      </w:pPr>
      <w:r w:rsidRPr="001B4916">
        <w:rPr>
          <w:rFonts w:ascii="Times New Roman" w:hAnsi="Times New Roman" w:cs="Times New Roman"/>
          <w:b/>
          <w:sz w:val="28"/>
          <w:szCs w:val="28"/>
        </w:rPr>
        <w:t>III. Условия и порядок предоставления Грантов</w:t>
      </w:r>
    </w:p>
    <w:p w14:paraId="45AE1E52" w14:textId="77777777" w:rsidR="004E1166" w:rsidRPr="001B4916" w:rsidRDefault="004E1166" w:rsidP="00843B83">
      <w:pPr>
        <w:pStyle w:val="ConsPlusNormal"/>
        <w:ind w:firstLine="709"/>
        <w:contextualSpacing/>
        <w:jc w:val="both"/>
        <w:rPr>
          <w:rFonts w:ascii="Times New Roman" w:hAnsi="Times New Roman" w:cs="Times New Roman"/>
          <w:sz w:val="28"/>
          <w:szCs w:val="28"/>
        </w:rPr>
      </w:pPr>
    </w:p>
    <w:p w14:paraId="43CE13D2"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bookmarkStart w:id="12" w:name="P292"/>
      <w:bookmarkEnd w:id="12"/>
      <w:r w:rsidRPr="001B4916">
        <w:rPr>
          <w:rFonts w:ascii="Times New Roman" w:hAnsi="Times New Roman" w:cs="Times New Roman"/>
          <w:sz w:val="28"/>
          <w:szCs w:val="28"/>
        </w:rPr>
        <w:t>44. Требования к участникам конкурса:</w:t>
      </w:r>
    </w:p>
    <w:p w14:paraId="53DB2592" w14:textId="77777777"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1) по состоянию не ранее первого числа месяца подачи Заявки участник конкурса:</w:t>
      </w:r>
    </w:p>
    <w:p w14:paraId="193D3A6B" w14:textId="7145B6B4"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а) не является иностранным юридическим лицом, в том числе местом регистрации которого является государство или территория, включенные в</w:t>
      </w:r>
      <w:r w:rsidR="00E0152C"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w:t>
      </w:r>
      <w:r w:rsidR="00E0152C"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CF6CF52" w14:textId="77777777"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б)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37C5C54" w14:textId="77777777"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в)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54EEA655" w14:textId="77777777"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г) не получает средства из областного бюджета, на основании иных нормативных правовых актов, из которого планируется предоставление субсидии в соответствии с правовым актом, на основании иных нормативных правовых актов Новосибирской области на цели, указанные в пункте 3 Порядка;</w:t>
      </w:r>
    </w:p>
    <w:p w14:paraId="626FDDF9" w14:textId="5332ED49"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д) не является иностранным агентом в соответствии с Федеральным законом от</w:t>
      </w:r>
      <w:r w:rsidR="00900748"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14.07.2022 №</w:t>
      </w:r>
      <w:r w:rsidR="00900748"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255-ФЗ «О контроле за деятельностью лиц, находящихся под иностранным влиянием»;</w:t>
      </w:r>
    </w:p>
    <w:p w14:paraId="78A38427" w14:textId="06030850"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 xml:space="preserve">е) не находится в процессе реорганизации (за исключением реорганизации </w:t>
      </w:r>
      <w:r w:rsidRPr="001B4916">
        <w:rPr>
          <w:rFonts w:ascii="Times New Roman" w:eastAsiaTheme="minorEastAsia" w:hAnsi="Times New Roman" w:cs="Times New Roman"/>
          <w:sz w:val="28"/>
          <w:szCs w:val="28"/>
          <w:lang w:eastAsia="ru-RU"/>
        </w:rPr>
        <w:lastRenderedPageBreak/>
        <w:t>в</w:t>
      </w:r>
      <w:r w:rsidR="00E0152C"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форме присоединения к юридическому лицу, являющемуся участником конкурса, другого юридического лица), ликвидации, в отношении него не введена процедура банкротства, деятельность участника конкурса не приостановлена в</w:t>
      </w:r>
      <w:r w:rsidR="00900748"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порядке, предусмотренном законодательством Российской Федерации;</w:t>
      </w:r>
    </w:p>
    <w:p w14:paraId="3411BF2F" w14:textId="05B95FC6"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2) по состоянию не ранее первого числа месяца пода</w:t>
      </w:r>
      <w:r w:rsidR="00900748" w:rsidRPr="001B4916">
        <w:rPr>
          <w:rFonts w:ascii="Times New Roman" w:eastAsiaTheme="minorEastAsia" w:hAnsi="Times New Roman" w:cs="Times New Roman"/>
          <w:sz w:val="28"/>
          <w:szCs w:val="28"/>
          <w:lang w:eastAsia="ru-RU"/>
        </w:rPr>
        <w:t>чи Заявки у участника конкурса:</w:t>
      </w:r>
    </w:p>
    <w:p w14:paraId="27E04106" w14:textId="419BE84D"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 xml:space="preserve">а) на едином налоговом счете отсутствует или не превышает размер, определенный пунктом 3 статьи </w:t>
      </w:r>
      <w:r w:rsidR="00A10317" w:rsidRPr="001B4916">
        <w:rPr>
          <w:rFonts w:ascii="Times New Roman" w:eastAsiaTheme="minorEastAsia" w:hAnsi="Times New Roman" w:cs="Times New Roman"/>
          <w:sz w:val="28"/>
          <w:szCs w:val="28"/>
          <w:lang w:eastAsia="ru-RU"/>
        </w:rPr>
        <w:t xml:space="preserve">47 </w:t>
      </w:r>
      <w:r w:rsidRPr="001B4916">
        <w:rPr>
          <w:rFonts w:ascii="Times New Roman" w:eastAsiaTheme="minorEastAsia" w:hAnsi="Times New Roman" w:cs="Times New Roman"/>
          <w:sz w:val="28"/>
          <w:szCs w:val="28"/>
          <w:lang w:eastAsia="ru-RU"/>
        </w:rPr>
        <w:t>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612B3993" w14:textId="77777777"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б)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Новосибирской областью (за исключением случаев, установленных Правительством Новосибирской области);</w:t>
      </w:r>
    </w:p>
    <w:p w14:paraId="524CB7A9" w14:textId="30C06A59" w:rsidR="004E1166" w:rsidRPr="001B4916" w:rsidRDefault="00367139" w:rsidP="00843B83">
      <w:pPr>
        <w:widowControl w:val="0"/>
        <w:spacing w:after="0" w:line="240" w:lineRule="auto"/>
        <w:ind w:firstLine="709"/>
        <w:contextualSpacing/>
        <w:jc w:val="both"/>
        <w:rPr>
          <w:rFonts w:ascii="Times New Roman" w:eastAsiaTheme="minorEastAsia" w:hAnsi="Times New Roman" w:cs="Times New Roman"/>
          <w:sz w:val="28"/>
          <w:szCs w:val="28"/>
          <w:lang w:eastAsia="ru-RU"/>
        </w:rPr>
      </w:pPr>
      <w:r w:rsidRPr="001B4916">
        <w:rPr>
          <w:rFonts w:ascii="Times New Roman" w:eastAsiaTheme="minorEastAsia" w:hAnsi="Times New Roman" w:cs="Times New Roman"/>
          <w:sz w:val="28"/>
          <w:szCs w:val="28"/>
          <w:lang w:eastAsia="ru-RU"/>
        </w:rPr>
        <w:t>в) в реестре дисквалифицированных лиц отсутствуют сведения о</w:t>
      </w:r>
      <w:r w:rsidR="00900748" w:rsidRPr="001B4916">
        <w:rPr>
          <w:rFonts w:ascii="Times New Roman" w:eastAsiaTheme="minorEastAsia" w:hAnsi="Times New Roman" w:cs="Times New Roman"/>
          <w:sz w:val="28"/>
          <w:szCs w:val="28"/>
          <w:lang w:eastAsia="ru-RU"/>
        </w:rPr>
        <w:t> </w:t>
      </w:r>
      <w:r w:rsidRPr="001B4916">
        <w:rPr>
          <w:rFonts w:ascii="Times New Roman" w:eastAsiaTheme="minorEastAsia" w:hAnsi="Times New Roman" w:cs="Times New Roman"/>
          <w:sz w:val="28"/>
          <w:szCs w:val="28"/>
          <w:lang w:eastAsia="ru-RU"/>
        </w:rPr>
        <w:t>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w:t>
      </w:r>
    </w:p>
    <w:p w14:paraId="642EA08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участник конкурса соответствует требованиям к нему, установленным конкурсной документацией;</w:t>
      </w:r>
    </w:p>
    <w:p w14:paraId="6BD0C4C9" w14:textId="2F9B751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участник конкурса представил в РНФ конкурсную заявку в соответствии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подпунктом 1 пункта 20 Порядка;</w:t>
      </w:r>
    </w:p>
    <w:p w14:paraId="431A553F"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участник конкурса обязан обеспечить:</w:t>
      </w:r>
    </w:p>
    <w:p w14:paraId="64452009" w14:textId="3A3929A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реализацию Проекта в полном объеме, осуществив затраты на цели предоставления Гранта в течение периода с даты подачи Заявки до 31 декабря года предоставления Гранта, а в случае возникновения по состоянию на 1 января года, следующего за отчетным годом, неиспользованного остатка Гранта проинформировать Министерство, в целях принятия им решения в соответствии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пунктом 78 Порядка;</w:t>
      </w:r>
    </w:p>
    <w:p w14:paraId="4AEAE46B" w14:textId="6EAF087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расходование средств Гранта после подписания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по заявкам руководителя научного коллектива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соответствии с настоящим Порядком и условиями соглашения о предоставлении Гранта;</w:t>
      </w:r>
    </w:p>
    <w:p w14:paraId="3049ACF9" w14:textId="1DED780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прекращение расходования средств Гранта при возникновении обстоятельств, препятствующих и (или) свидетельствующих о нецелесообразности дальнейшей реализации Проекта, и информирование Министерства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возникновении указанных обстоятельств в течение пяти рабочих дней со дня их возникновения;</w:t>
      </w:r>
    </w:p>
    <w:p w14:paraId="157D869B"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г) предоставление научному коллективу для проведения научного исследования пригодное для работы помещение, а также доступ к имеющейся экспериментальной базе участника конкурса, на основании правового акта участника конкурса;</w:t>
      </w:r>
    </w:p>
    <w:p w14:paraId="0BA199FD" w14:textId="4ECC62D1"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д) установление приказом состава (изменения состава) научного коллектива, на основании письменного решения (заявки, визы) руководителя научного </w:t>
      </w:r>
      <w:r w:rsidRPr="001B4916">
        <w:rPr>
          <w:rFonts w:ascii="Times New Roman" w:hAnsi="Times New Roman" w:cs="Times New Roman"/>
          <w:sz w:val="28"/>
          <w:szCs w:val="28"/>
        </w:rPr>
        <w:lastRenderedPageBreak/>
        <w:t>коллектива, осуществление контроля соответствия состава научного коллектива условиям соглашения о предоставлении Гранта (в части запрета участия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реализации Проекта: ученого, в любом качестве принимающего участие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реализации двух или более проектов РНФ; работника организации,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непосредственном административном подчинении которого находится руководитель научного коллектива); е) заключение с каждым из членов научного коллектива, в том числе с руководителем научного коллектива, гражданско-правовых или трудовых (срочных трудовых) договоров, если члены научного коллектива не состоят в гражданско-правовых или трудовых отношениях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участником конкурса. При необходимости - дополнение действующих гражданско-правовых или трудовых договоров с членами научного коллектива в соответствии с условиями соглашения о предоставлении гранта;</w:t>
      </w:r>
    </w:p>
    <w:p w14:paraId="519D42CB" w14:textId="70EABFB6"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ж) выплату всем членам научного коллектива и лицам категории «вспомогательный персонал» вознаграждения за выполнение работ по Проекту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счет Гранта на основании письменного поручения (заявки, визы) руководителя научного коллектива, соблюдая при этом требования конкурсной документации;</w:t>
      </w:r>
    </w:p>
    <w:p w14:paraId="19185551"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з) ведение раздельного учета денежных операций, произведенных при использовании Гранта (включая учет накладных расходов Грантополучателя);</w:t>
      </w:r>
    </w:p>
    <w:p w14:paraId="558DC9A9" w14:textId="4BFE6E28"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и) преимущественное право Правительства Новосибирской области на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использование результатов интеллектуальной деятельности, полученных по итогам реализации Проекта, в соответствии с законодательством Российской Федерации, в случае заинтересованности Правительства Новосибирской области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таких результатах;</w:t>
      </w:r>
    </w:p>
    <w:p w14:paraId="3B7E2BF1" w14:textId="2130B96B"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 направление сведений о проведении научно-исследовательских, опытно-конструкторских и технологических работ гражданского назначения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Министерство науки и высшего образования Российской Федерации в порядке, предусмотренном постановлением Правительства Российской Федерации от 12.04.2013 № 327 «О единой государственной информационной системе учета научно-исследовательских, опытно-конструкторских и технологических работ гражданского назначения»;</w:t>
      </w:r>
    </w:p>
    <w:p w14:paraId="72688454"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л) использование не более 10 процентов от средств Гранта в качестве накладных расходов Грантополучателя;</w:t>
      </w:r>
    </w:p>
    <w:p w14:paraId="2EA98B2B"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 использование не более 15 процентов от средств Гранта на оплату научно-исследовательских работ сторонних организаций, выполненных в целях предоставления Гранта;</w:t>
      </w:r>
    </w:p>
    <w:p w14:paraId="394CC5D1"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н) получение согласия (разрешения) органа государственной власти, осуществляющего функции и полномочия учредителя в отношении участника конкурса, на его участие в конкурсе;</w:t>
      </w:r>
    </w:p>
    <w:p w14:paraId="514DAA8E" w14:textId="0871B743"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о) выполнение иных обязательств Грантополучателя, содержащихся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соглашении о предоставлении Гранта;</w:t>
      </w:r>
    </w:p>
    <w:p w14:paraId="2B94FC4D" w14:textId="02A2606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 участник конкурса соглашается на публикацию (размещение) в сети «Интернет» информации о себе, о подаваемой им конкурсной заявке, иной общедоступной информации об участнике конкурса, связанной с его участием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конкурсе;</w:t>
      </w:r>
    </w:p>
    <w:p w14:paraId="0D9FF356" w14:textId="4F63D615"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7) заявленный участником конкурса Проект получил в соответствии </w:t>
      </w:r>
      <w:r w:rsidRPr="001B4916">
        <w:rPr>
          <w:rFonts w:ascii="Times New Roman" w:hAnsi="Times New Roman" w:cs="Times New Roman"/>
          <w:sz w:val="28"/>
          <w:szCs w:val="28"/>
        </w:rPr>
        <w:lastRenderedPageBreak/>
        <w:t>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подпунктом 4 пункта 31 Порядка рекомендацию НТС: «Проект заслуживает безусловной поддержки».</w:t>
      </w:r>
    </w:p>
    <w:p w14:paraId="4C46EA28" w14:textId="77777777"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45. Соответствие участника конкурса:</w:t>
      </w:r>
    </w:p>
    <w:p w14:paraId="5791D80C" w14:textId="22CCCB4C"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требованиям, предусмотренным подпунктами 1</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2 пункта 44 Порядка, устанавливается Министерством на основании информации и (или) документов, запрошенных Министерством в соответствии с подпунктом 1 пункта 32 Порядка;</w:t>
      </w:r>
    </w:p>
    <w:p w14:paraId="111A2432" w14:textId="7410617F"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требованиям, предусмотренным подпунктами 3</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4 пункта 44 Порядка, устанавливается Министерством наличием Проекта, указанного в конкурсной заявке, в перечне поступивших на конкурс Проектов, в соответствии с подпунктом 2 пункта 32 Порядка;</w:t>
      </w:r>
    </w:p>
    <w:p w14:paraId="32EB51DB" w14:textId="3874AD49"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требованиям, предусмотренным подпунктом 4</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5 пункта 44 Порядка, обеспечивается путем включения указанных требований в соответствии с пунктом 56 Порядка в соглашение о предоставлении Гранта;</w:t>
      </w:r>
    </w:p>
    <w:p w14:paraId="08B0012C" w14:textId="74371F82"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требованию, предусмотренному подпунктом</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6 пункта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44 Порядка, применяется также в отношении победителей конкурса (Грантополучателей) согласно пункту 44 Порядка;</w:t>
      </w:r>
    </w:p>
    <w:p w14:paraId="6329BAD1" w14:textId="3563853D" w:rsidR="004E1166" w:rsidRPr="001B4916" w:rsidRDefault="00367139" w:rsidP="00843B83">
      <w:pPr>
        <w:pStyle w:val="ConsPlusNormal"/>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требованию, предусмотренному подпунктом</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7 пункта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44 Порядка, устанавливается Министерством при получении рекомендации НТС о поддержке проекта после рассмотрения проекта на НТС в соответствии с подпунктом 4 пункта 31 Порядка. </w:t>
      </w:r>
    </w:p>
    <w:p w14:paraId="52F0C8DA" w14:textId="0CC72FB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46. Грантополучатель по состоянию на дату заключения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обязан соответствовать требованиям к участникам конкурса, установленным пунктом 44 Порядка.</w:t>
      </w:r>
    </w:p>
    <w:p w14:paraId="7A5646B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47. Основания для отказа Грантополучателю в предоставлении Гранта:</w:t>
      </w:r>
    </w:p>
    <w:p w14:paraId="5AE4779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непризнание участника конкурса победителем конкурса;</w:t>
      </w:r>
    </w:p>
    <w:p w14:paraId="09CC6E8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установление факта недостоверности, представленной Грантополучателем информации;</w:t>
      </w:r>
    </w:p>
    <w:p w14:paraId="02B87A3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основания для отклонения Заявки, установленные подпунктом 3 пункта 32 Порядка, в случае, если о них стало известно после принятия конкурсной комиссией решения о победителях конкурса;</w:t>
      </w:r>
    </w:p>
    <w:p w14:paraId="7A34AB80"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признание победителя конкурса уклонившимся от заключения соглашения о предоставлении Гранта в соответствии с пунктом 54 Порядка;</w:t>
      </w:r>
    </w:p>
    <w:p w14:paraId="23F0218D" w14:textId="4105CBD8"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подача Грантополучателем документов, указанных в абзаце первом подпункта 2 пункта 20 Порядка, после даты и (или) времени, определенных для их подачи</w:t>
      </w:r>
      <w:r w:rsidR="003541E5" w:rsidRPr="001B4916">
        <w:rPr>
          <w:rFonts w:ascii="Times New Roman" w:hAnsi="Times New Roman" w:cs="Times New Roman"/>
          <w:sz w:val="28"/>
          <w:szCs w:val="28"/>
        </w:rPr>
        <w:t>.</w:t>
      </w:r>
    </w:p>
    <w:p w14:paraId="1FA1BA38" w14:textId="51EC213B"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48. Гранты предоставляются ежегодно на срок реализации Проекта, не</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превышающий срок, установленный конкурсной документацией (два или три календарных года), в пределах периода реализации государственной программы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порядке паритетного с РНФ (50 процентов) софинансирования от стоимости Проекта, с учетом требований пункта 63 Порядка.</w:t>
      </w:r>
    </w:p>
    <w:p w14:paraId="1A71CC84" w14:textId="708E11A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уменьшения Министерству как получателю средств областного бюджета ранее доведенных лимитов бюджетных обязательств, указанных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пункте</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4 Порядка, приводящего к невозможности предоставления Гранта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размере, определенном в соглашении о предоставлении Гранта, в соглашение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предоставлении Гранта включаются условия о согласовании новых условий </w:t>
      </w:r>
      <w:r w:rsidRPr="001B4916">
        <w:rPr>
          <w:rFonts w:ascii="Times New Roman" w:hAnsi="Times New Roman" w:cs="Times New Roman"/>
          <w:sz w:val="28"/>
          <w:szCs w:val="28"/>
        </w:rPr>
        <w:lastRenderedPageBreak/>
        <w:t>соглашения или расторжении соглашения при недостижении согласия по новым условиям.</w:t>
      </w:r>
    </w:p>
    <w:p w14:paraId="1ABF9316"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49. Объем Гранта определяется в соответствии с Заявкой, содержащей сумму, необходимую для реализации проекта.</w:t>
      </w:r>
    </w:p>
    <w:p w14:paraId="427A7022"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Максимальный и минимальный размеры Гранта на очередной финансовый год по каждому конкурсу определяются Министерством с учетом конкурсной документации.</w:t>
      </w:r>
    </w:p>
    <w:p w14:paraId="6E2CAA9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Размер Гранта определяется по формуле:</w:t>
      </w:r>
    </w:p>
    <w:p w14:paraId="4298F4FD" w14:textId="77777777" w:rsidR="004E1166" w:rsidRPr="001B4916" w:rsidRDefault="004E1166" w:rsidP="00843B83">
      <w:pPr>
        <w:widowControl w:val="0"/>
        <w:spacing w:after="0" w:line="240" w:lineRule="auto"/>
        <w:ind w:firstLine="709"/>
        <w:contextualSpacing/>
        <w:jc w:val="both"/>
        <w:rPr>
          <w:rFonts w:ascii="Times New Roman" w:hAnsi="Times New Roman" w:cs="Times New Roman"/>
          <w:sz w:val="28"/>
          <w:szCs w:val="28"/>
        </w:rPr>
      </w:pPr>
    </w:p>
    <w:p w14:paraId="00FB6641" w14:textId="77777777" w:rsidR="004E1166" w:rsidRPr="001B4916" w:rsidRDefault="00367139" w:rsidP="00843B83">
      <w:pPr>
        <w:widowControl w:val="0"/>
        <w:spacing w:after="0" w:line="240" w:lineRule="auto"/>
        <w:contextualSpacing/>
        <w:jc w:val="center"/>
        <w:rPr>
          <w:rFonts w:ascii="Times New Roman" w:hAnsi="Times New Roman" w:cs="Times New Roman"/>
          <w:sz w:val="28"/>
          <w:szCs w:val="28"/>
        </w:rPr>
      </w:pPr>
      <w:r w:rsidRPr="001B4916">
        <w:rPr>
          <w:rFonts w:ascii="Times New Roman" w:hAnsi="Times New Roman" w:cs="Times New Roman"/>
          <w:sz w:val="28"/>
          <w:szCs w:val="28"/>
        </w:rPr>
        <w:t>С = С1, где:</w:t>
      </w:r>
    </w:p>
    <w:p w14:paraId="478E8502" w14:textId="77777777" w:rsidR="004E1166" w:rsidRPr="001B4916" w:rsidRDefault="004E1166" w:rsidP="00843B83">
      <w:pPr>
        <w:widowControl w:val="0"/>
        <w:spacing w:after="0" w:line="240" w:lineRule="auto"/>
        <w:ind w:firstLine="709"/>
        <w:contextualSpacing/>
        <w:jc w:val="both"/>
        <w:rPr>
          <w:rFonts w:ascii="Times New Roman" w:hAnsi="Times New Roman" w:cs="Times New Roman"/>
          <w:sz w:val="28"/>
          <w:szCs w:val="28"/>
        </w:rPr>
      </w:pPr>
    </w:p>
    <w:p w14:paraId="41917CD0" w14:textId="61B9A3AF"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С </w:t>
      </w:r>
      <w:r w:rsidR="00043471" w:rsidRPr="001B4916">
        <w:rPr>
          <w:rFonts w:ascii="Times New Roman" w:hAnsi="Times New Roman" w:cs="Times New Roman"/>
          <w:sz w:val="28"/>
          <w:szCs w:val="28"/>
        </w:rPr>
        <w:t>–</w:t>
      </w:r>
      <w:r w:rsidRPr="001B4916">
        <w:rPr>
          <w:rFonts w:ascii="Times New Roman" w:hAnsi="Times New Roman" w:cs="Times New Roman"/>
          <w:sz w:val="28"/>
          <w:szCs w:val="28"/>
        </w:rPr>
        <w:t xml:space="preserve"> размер Гранта;</w:t>
      </w:r>
    </w:p>
    <w:p w14:paraId="47AE1C05" w14:textId="3E13591F" w:rsidR="00395F64"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С1 </w:t>
      </w:r>
      <w:r w:rsidR="00043471" w:rsidRPr="001B4916">
        <w:rPr>
          <w:rFonts w:ascii="Times New Roman" w:hAnsi="Times New Roman" w:cs="Times New Roman"/>
          <w:sz w:val="28"/>
          <w:szCs w:val="28"/>
        </w:rPr>
        <w:t>–</w:t>
      </w:r>
      <w:r w:rsidRPr="001B4916">
        <w:rPr>
          <w:rFonts w:ascii="Times New Roman" w:hAnsi="Times New Roman" w:cs="Times New Roman"/>
          <w:sz w:val="28"/>
          <w:szCs w:val="28"/>
        </w:rPr>
        <w:t xml:space="preserve"> объем финансирования Проекта за счет средств РНФ на</w:t>
      </w:r>
      <w:r w:rsidR="00395F64" w:rsidRPr="001B4916">
        <w:rPr>
          <w:rFonts w:ascii="Times New Roman" w:hAnsi="Times New Roman" w:cs="Times New Roman"/>
          <w:sz w:val="28"/>
          <w:szCs w:val="28"/>
        </w:rPr>
        <w:t>:</w:t>
      </w:r>
    </w:p>
    <w:p w14:paraId="765FBF08" w14:textId="76F2E568" w:rsidR="00395F64"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трехлетний период реализации Проекта</w:t>
      </w:r>
      <w:r w:rsidR="00395F64" w:rsidRPr="001B4916">
        <w:rPr>
          <w:rFonts w:ascii="Times New Roman" w:hAnsi="Times New Roman" w:cs="Times New Roman"/>
          <w:sz w:val="28"/>
          <w:szCs w:val="28"/>
        </w:rPr>
        <w:t xml:space="preserve"> по результатам конкурса, указанного в подпункте 1 пункта 1 Порядка;</w:t>
      </w:r>
      <w:r w:rsidRPr="001B4916">
        <w:rPr>
          <w:rFonts w:ascii="Times New Roman" w:hAnsi="Times New Roman" w:cs="Times New Roman"/>
          <w:sz w:val="28"/>
          <w:szCs w:val="28"/>
        </w:rPr>
        <w:t xml:space="preserve"> </w:t>
      </w:r>
    </w:p>
    <w:p w14:paraId="2B49D877" w14:textId="0F60E6AF" w:rsidR="00303E21" w:rsidRPr="001B4916" w:rsidRDefault="00395F64"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двухлетний период реализации Проекта по результатам конкурса, указанного в подпункте 2 пункта 1 Порядка</w:t>
      </w:r>
      <w:r w:rsidR="00367139" w:rsidRPr="001B4916">
        <w:rPr>
          <w:rFonts w:ascii="Times New Roman" w:hAnsi="Times New Roman" w:cs="Times New Roman"/>
          <w:sz w:val="28"/>
          <w:szCs w:val="28"/>
        </w:rPr>
        <w:t>.</w:t>
      </w:r>
    </w:p>
    <w:p w14:paraId="4A6915EE" w14:textId="4180EF78"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50. </w:t>
      </w:r>
      <w:r w:rsidR="00303E21" w:rsidRPr="001B4916">
        <w:rPr>
          <w:rFonts w:ascii="Times New Roman" w:hAnsi="Times New Roman" w:cs="Times New Roman"/>
          <w:sz w:val="28"/>
          <w:szCs w:val="28"/>
        </w:rPr>
        <w:t>Участник конкурса вправе направить в адрес Министерства запрос о даче разъяснений положений объявления о проведении конкурса в порядке, определенном в пункте 18 Порядка.</w:t>
      </w:r>
    </w:p>
    <w:p w14:paraId="5B52CCA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51. В случае уменьшения Министерству как получателю средств областного бюджета ранее доведенных лимитов бюджетных обязательств, указанных в пункте 4 Порядка, приводящего к невозможности предоставления Гранта в размере, определенном в соглашении о предоставлении Гранта, Министерство согласовывает с Грантполучателем новые условия соглашения о предоставлении Гранта или расторгает соглашение о предоставлении Гранта при недостижении согласия по новым условиям.</w:t>
      </w:r>
    </w:p>
    <w:p w14:paraId="1281AF55" w14:textId="10497A1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52. Министерство в течение двадцати рабочих дней после издания приказа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заключает с Грантополучателями конкурса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в ГИИС «Электронный бюджет».</w:t>
      </w:r>
    </w:p>
    <w:p w14:paraId="14301E1B" w14:textId="1CF30574"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Соглашение о предоставлении Гранта, а также дополнительные соглашения к соглашению о предоставления Гранта, указанные в пунктах 56, 65 Порядка заключаются в соответствии с типовой формой, установленной приказом министерства финансов и налоговой политики Новосибирской области от</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29.08.2019 №</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53-НПА «Об 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отношении которых указанные органы не осуществляют функции и полномочия учредителя».</w:t>
      </w:r>
    </w:p>
    <w:p w14:paraId="14FFBD90" w14:textId="550133A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53. Грантополучатель в течение</w:t>
      </w:r>
      <w:r w:rsidRPr="001B4916">
        <w:rPr>
          <w:rFonts w:ascii="Times New Roman" w:hAnsi="Times New Roman" w:cs="Times New Roman"/>
          <w:b/>
          <w:sz w:val="28"/>
          <w:szCs w:val="28"/>
        </w:rPr>
        <w:t xml:space="preserve"> </w:t>
      </w:r>
      <w:r w:rsidRPr="001B4916">
        <w:rPr>
          <w:rFonts w:ascii="Times New Roman" w:hAnsi="Times New Roman" w:cs="Times New Roman"/>
          <w:sz w:val="28"/>
          <w:szCs w:val="28"/>
        </w:rPr>
        <w:t>десяти рабочих дней со дня размещения проекта соглашения о предоставлении Гранта в ГИИС «Электронный бюджет»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соответствии с пунктом 44 Порядка подписывает соглашение о предоставлении </w:t>
      </w:r>
      <w:r w:rsidRPr="001B4916">
        <w:rPr>
          <w:rFonts w:ascii="Times New Roman" w:hAnsi="Times New Roman" w:cs="Times New Roman"/>
          <w:sz w:val="28"/>
          <w:szCs w:val="28"/>
        </w:rPr>
        <w:lastRenderedPageBreak/>
        <w:t>Гранта в ГИИС «Электронный бюджет».</w:t>
      </w:r>
    </w:p>
    <w:p w14:paraId="3218094A" w14:textId="2EA4386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54. В случае получения Гранта Грантополучатель принимает на себя обязательство по представлению в налоговый орган согласия на представление налоговым органом сведений о налогоплательщике (плательщике страховых взносов), составляющих налоговую тайну, Министерству по форме, утвержденной приказом Федеральной налоговой службы Российской Федерации от</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14.11.2022 № ЕД-7-19/1085@ «Об утверждении документов, предусмотренных подпунктом 1 пункта 1 и пунктом 2.3 статьи 102 Налогового кодекса Российской Федерации».</w:t>
      </w:r>
    </w:p>
    <w:p w14:paraId="5F293CC3" w14:textId="0093EECB"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55. Условие признания победителя конкурса уклонившимся от заключения соглашения о предоставлении Гранта </w:t>
      </w:r>
      <w:r w:rsidR="001523A4" w:rsidRPr="001B4916">
        <w:rPr>
          <w:rFonts w:ascii="Times New Roman" w:hAnsi="Times New Roman" w:cs="Times New Roman"/>
          <w:sz w:val="28"/>
          <w:szCs w:val="28"/>
        </w:rPr>
        <w:t>–</w:t>
      </w:r>
      <w:r w:rsidRPr="001B4916">
        <w:rPr>
          <w:rFonts w:ascii="Times New Roman" w:hAnsi="Times New Roman" w:cs="Times New Roman"/>
          <w:sz w:val="28"/>
          <w:szCs w:val="28"/>
        </w:rPr>
        <w:t xml:space="preserve"> не подписание победителем конкурса соглашения о предоставлении Гранта с Министерством в ГИИС «Электронный бюджет» в соответствии с пунктом </w:t>
      </w:r>
      <w:r w:rsidR="008D032D" w:rsidRPr="001B4916">
        <w:rPr>
          <w:rFonts w:ascii="Times New Roman" w:hAnsi="Times New Roman" w:cs="Times New Roman"/>
          <w:sz w:val="28"/>
          <w:szCs w:val="28"/>
        </w:rPr>
        <w:t xml:space="preserve">53 </w:t>
      </w:r>
      <w:r w:rsidRPr="001B4916">
        <w:rPr>
          <w:rFonts w:ascii="Times New Roman" w:hAnsi="Times New Roman" w:cs="Times New Roman"/>
          <w:sz w:val="28"/>
          <w:szCs w:val="28"/>
        </w:rPr>
        <w:t>Порядка.</w:t>
      </w:r>
    </w:p>
    <w:p w14:paraId="4C0CFFB9"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Уклонившийся от заключения соглашения о предоставлении Гранта победитель конкурса лишается права на получение Гранта по результатам прошедшего конкурса.</w:t>
      </w:r>
    </w:p>
    <w:p w14:paraId="0D744347" w14:textId="5D3051E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56. Обязательными требованиями, включаемыми в соглашение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являются:</w:t>
      </w:r>
    </w:p>
    <w:p w14:paraId="4045AE6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размер Гранта;</w:t>
      </w:r>
    </w:p>
    <w:p w14:paraId="4C411E7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направления расходов средств Гранта;</w:t>
      </w:r>
    </w:p>
    <w:p w14:paraId="793B25D4" w14:textId="0D1CA058"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условие соответствия Грантополучателя требованиям, установленным пунктом 44 Порядка, по состоянию на дату заключения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w:t>
      </w:r>
    </w:p>
    <w:p w14:paraId="6D272B5A" w14:textId="0DB65E43"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согласие Грантополучателя, а также лиц, получающих средства на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основании договоров (соглашений), заключенных с Грантополучателем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ими порядка и условий предоставления Гранта, в том числе в части достижения результатов предоставления Гранта, а также о проверке органами государственного финансового контроля в соответствии со статьями 268.1 и 269.2 Бюджетного кодекса Российской Федерации;</w:t>
      </w:r>
    </w:p>
    <w:p w14:paraId="12B706EC" w14:textId="0B34662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запрет приобретения Грантополучателем, а также иными юридическими лицами, получающими средства на основании договоров (соглашений), заключенных с Грантополучателем, за счет полученных из областного бюджета средств иностранной валюты, за исключением операций, осуществляемых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соответствии с валютным законодательством Российской Федерации при закупке (поставке) высокотехнологичного импортного оборудования, сырья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комплектующих изделий, а также связанных с достижением результатов предоставления этих средств иных операций при выполнении мероприятий, направленных на достижение цели, указанной в пункте 3 Порядка;</w:t>
      </w:r>
    </w:p>
    <w:p w14:paraId="12913C84" w14:textId="54B8F17E"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6) условие о согласовании новых условий соглашения о предоставлении Гранта или о расторжении соглашения о предоставлении Гранта при недостижении </w:t>
      </w:r>
      <w:r w:rsidRPr="001B4916">
        <w:rPr>
          <w:rFonts w:ascii="Times New Roman" w:hAnsi="Times New Roman" w:cs="Times New Roman"/>
          <w:sz w:val="28"/>
          <w:szCs w:val="28"/>
        </w:rPr>
        <w:lastRenderedPageBreak/>
        <w:t>согласия по новым условиям в случае уменьшения Министерству как получателю средств областного бюджета ранее доведенных лимитов бюджетных обязательств, приводящего к невозможности предоставления Гранта в размере, определенном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соглашении о предоставлении Гранта;</w:t>
      </w:r>
    </w:p>
    <w:p w14:paraId="5AED283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 положения о казначейском сопровождении в соответствии с бюджетным законодательством Российской Федерации;</w:t>
      </w:r>
    </w:p>
    <w:p w14:paraId="572C605B" w14:textId="56EBFF94"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8) положения о возможности осуществления расходов, источником финансового обеспечения которых являются не использованные в отчетном финансовом году остатки Гранта, при принятии Министерством как получателем бюджетных средств по согласованию с министерством финансов и налоговой политики Новосибирской области в порядке, установленном постановлением Правительства Новосибирской области от 31.08.2021 № 338-п «Об установлении Порядка согласования решений главных распорядителей средств областного бюджета Новосибирской области о наличии потребности в не использованных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отчетном финансовом году остатках субсидий, в том числе Грантов в форме субсидий, предоставленных из областного бюджета Новосибирской области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в целях финансового обеспечения затрат в связи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производством (реализацией) товаров, выполнением работ, оказанием услуг, или возврате указанных средств при отсутствии в них потребности», решения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наличии потребности в указанных средствах или возврате указанных средств при отсутствии в них потребности в порядке и сроки, которые определены пунктом 77 Порядка;</w:t>
      </w:r>
    </w:p>
    <w:p w14:paraId="5C795A80"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9) обязательство Грантополучателя по представлению в налоговый орган согласия на представление налоговым органом сведений о налогоплательщике (плательщике страховых взносов), составляющих налоговую тайну, Министерству по форме, утверждаемой Федеральной налоговой службой;</w:t>
      </w:r>
    </w:p>
    <w:p w14:paraId="6527B59A" w14:textId="2EA46023" w:rsidR="004E1166" w:rsidRPr="001B4916" w:rsidRDefault="00395F64"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10</w:t>
      </w:r>
      <w:r w:rsidR="00367139" w:rsidRPr="001B4916">
        <w:rPr>
          <w:rFonts w:ascii="Times New Roman" w:hAnsi="Times New Roman" w:cs="Times New Roman"/>
          <w:sz w:val="28"/>
          <w:szCs w:val="28"/>
        </w:rPr>
        <w:t>) ведение раздельного учета денежных операций, произведенных при использовании Гранта (включая учет накладных расходов получателя Гранта).</w:t>
      </w:r>
    </w:p>
    <w:p w14:paraId="3F6EC4AA"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57. Грантополучатель обязан:</w:t>
      </w:r>
    </w:p>
    <w:p w14:paraId="177B80EE"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при заключении договоров с юридическими лицами устанавливать условие по соблюдению ими запрета на приобретение за счет полученных из областного бюджета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80DF5C3" w14:textId="475AD8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осуществлять затраты за счет средств предоставленного Гранта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соответствии пунктом 60 Порядка в течение периода с даты заключения соглашения о предоставлении Гранта до 31 декабря года предоставления Гранта.</w:t>
      </w:r>
    </w:p>
    <w:p w14:paraId="4A9A28BC"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58. Результатом предоставления Гранта является выполнение научного исследования по Проекту в соответствии с планом работы на весь срок реализации Проекта, приведенным в конкурсной заявке.</w:t>
      </w:r>
    </w:p>
    <w:p w14:paraId="1719878C"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Выполнение работ по Проекту, указанных в конкурсной заявке, подтверждается:</w:t>
      </w:r>
    </w:p>
    <w:p w14:paraId="4971B1C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lastRenderedPageBreak/>
        <w:t>полученными научными результатами;</w:t>
      </w:r>
    </w:p>
    <w:p w14:paraId="29BD96FA"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обоснованностью фактических расходов по Проекту;</w:t>
      </w:r>
    </w:p>
    <w:p w14:paraId="6955C870"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обнародованием результатов научной работы, выполненной в рамках Проекта;</w:t>
      </w:r>
    </w:p>
    <w:p w14:paraId="1AF765CE"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возможностью практического использования предполагаемых результатов Проекта в экономике и социальной сфере Новосибирской области.</w:t>
      </w:r>
    </w:p>
    <w:p w14:paraId="1DDB4C1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59. Результат предоставления Гранта измеряется:</w:t>
      </w:r>
    </w:p>
    <w:p w14:paraId="0102320C"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оценкой Проекта, выражающейся в наличии решения правления РНФ, принятого по результатам экспертизы представленных в РНФ отчетов о реализации Проекта:</w:t>
      </w:r>
    </w:p>
    <w:p w14:paraId="4C46B23A"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о продолжении реализации Проекта в связи с соблюдением Грантополучателем условий и порядка предоставления Гранта и продолжении финансирования Проекта на следующий год или прекращении финансирования Проекта в связи с признанием итогов реализации Проекта неудовлетворительными (применяется в отношении продолжающихся Проектов);</w:t>
      </w:r>
    </w:p>
    <w:p w14:paraId="4F3039EE"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о выполнении Проекта (применяется в отношении завершенных Проектов);</w:t>
      </w:r>
    </w:p>
    <w:p w14:paraId="7EBA9FB3" w14:textId="3469F9D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количеством научных статей (в рецензируемых российских и зарубежных научных изданиях, индексируемых в библиографических зарубежных базах данных публикаций и/или Russian Science CitationIndex (RSCI) по тематике Проекта, указанных Грантополучателем в представляемом им в соответствии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подпунктом 2 пункта 69 Порядка отчете о достижении значений результатов предоставления Гранта. Необходимое для подтверждения достижения результата Проекта количество научных статей с указанием планируемого срока их публикации, определяется соглашением о предоставлении Гранта, но должно составлять не менее одной научной статьи по завершении реализации Проекта.</w:t>
      </w:r>
    </w:p>
    <w:p w14:paraId="588D9302"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К указанным в абзаце первом подпункта 2 настоящего пункта статьям не относятся публикации, содержащие ссылки на иные, помимо Министерства и РНФ, источники финансирования; публикации, направленные в издательство до начала практической реализации Проекта (до заключения соглашения о предоставлении Гранта); публикации типа «тезисы».</w:t>
      </w:r>
    </w:p>
    <w:p w14:paraId="4A4D8CAB" w14:textId="6E86425E"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60. Направлениями расходов средств Гранта являются расходы, связанные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реализацией Проекта, установленны</w:t>
      </w:r>
      <w:r w:rsidR="004568B4" w:rsidRPr="001B4916">
        <w:rPr>
          <w:rFonts w:ascii="Times New Roman" w:hAnsi="Times New Roman" w:cs="Times New Roman"/>
          <w:sz w:val="28"/>
          <w:szCs w:val="28"/>
        </w:rPr>
        <w:t>е</w:t>
      </w:r>
      <w:r w:rsidRPr="001B4916">
        <w:rPr>
          <w:rFonts w:ascii="Times New Roman" w:hAnsi="Times New Roman" w:cs="Times New Roman"/>
          <w:sz w:val="28"/>
          <w:szCs w:val="28"/>
        </w:rPr>
        <w:t xml:space="preserve"> в приложении №</w:t>
      </w:r>
      <w:r w:rsidR="004568B4" w:rsidRPr="001B4916">
        <w:rPr>
          <w:rFonts w:ascii="Times New Roman" w:hAnsi="Times New Roman" w:cs="Times New Roman"/>
          <w:sz w:val="28"/>
          <w:szCs w:val="28"/>
        </w:rPr>
        <w:t> </w:t>
      </w:r>
      <w:r w:rsidRPr="001B4916">
        <w:rPr>
          <w:rFonts w:ascii="Times New Roman" w:hAnsi="Times New Roman" w:cs="Times New Roman"/>
          <w:sz w:val="28"/>
          <w:szCs w:val="28"/>
        </w:rPr>
        <w:t>3 к Порядку.</w:t>
      </w:r>
    </w:p>
    <w:p w14:paraId="1C1A46E7" w14:textId="17203DB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61. Победитель конкурса по состоянию на дату заключения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обязан соответствовать требованиям к участникам конкурса, установленным пунктом 44 Порядка.</w:t>
      </w:r>
    </w:p>
    <w:p w14:paraId="371ECA09" w14:textId="7C9E3E89"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62. Основания для отказа в предоставлении Грантополучателю средств Гранта на второй или третий годы реализации проекта:</w:t>
      </w:r>
    </w:p>
    <w:p w14:paraId="4CBC5619" w14:textId="1CC8D64B" w:rsidR="006A5F38" w:rsidRPr="001B4916" w:rsidRDefault="003541E5"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1) несоответствие отчетов, указанных в </w:t>
      </w:r>
      <w:r w:rsidR="008A5565" w:rsidRPr="001B4916">
        <w:rPr>
          <w:rFonts w:ascii="Times New Roman" w:hAnsi="Times New Roman" w:cs="Times New Roman"/>
          <w:sz w:val="28"/>
          <w:szCs w:val="28"/>
        </w:rPr>
        <w:t xml:space="preserve">пункте </w:t>
      </w:r>
      <w:r w:rsidRPr="001B4916">
        <w:rPr>
          <w:rFonts w:ascii="Times New Roman" w:hAnsi="Times New Roman" w:cs="Times New Roman"/>
          <w:sz w:val="28"/>
          <w:szCs w:val="28"/>
        </w:rPr>
        <w:t>69</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70 Порядка, представленных Грантополучателем за первый год или за второй год реализации проекта, установленным к ним требованиям, в том числе форме, установленной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пункте 70 Порядка, или непредставление (представление не в полном объеме, несвоевременное представление) указанных отчетов</w:t>
      </w:r>
      <w:r w:rsidR="006A5F38" w:rsidRPr="001B4916">
        <w:rPr>
          <w:rFonts w:ascii="Times New Roman" w:hAnsi="Times New Roman" w:cs="Times New Roman"/>
          <w:sz w:val="28"/>
          <w:szCs w:val="28"/>
        </w:rPr>
        <w:t>;</w:t>
      </w:r>
    </w:p>
    <w:p w14:paraId="6E43FA0E" w14:textId="3C124897" w:rsidR="003541E5" w:rsidRPr="001B4916" w:rsidRDefault="006A5F38"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w:t>
      </w:r>
      <w:r w:rsidR="003541E5" w:rsidRPr="001B4916">
        <w:rPr>
          <w:rFonts w:ascii="Times New Roman" w:hAnsi="Times New Roman" w:cs="Times New Roman"/>
          <w:sz w:val="28"/>
          <w:szCs w:val="28"/>
        </w:rPr>
        <w:t xml:space="preserve">) недостижение плановых значений результатов предоставления Гранта, установленных в соглашении о предоставлении Гранта, из числа результатов, </w:t>
      </w:r>
      <w:r w:rsidR="003541E5" w:rsidRPr="001B4916">
        <w:rPr>
          <w:rFonts w:ascii="Times New Roman" w:hAnsi="Times New Roman" w:cs="Times New Roman"/>
          <w:sz w:val="28"/>
          <w:szCs w:val="28"/>
        </w:rPr>
        <w:lastRenderedPageBreak/>
        <w:t>перечисленных в пункте 58 Порядка, измеряемых в показателях, установленных в пункте 59 Порядка;</w:t>
      </w:r>
    </w:p>
    <w:p w14:paraId="3D600923" w14:textId="280404D6" w:rsidR="004E1166" w:rsidRPr="001B4916" w:rsidRDefault="006A5F38"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w:t>
      </w:r>
      <w:r w:rsidR="00367139" w:rsidRPr="001B4916">
        <w:rPr>
          <w:rFonts w:ascii="Times New Roman" w:hAnsi="Times New Roman" w:cs="Times New Roman"/>
          <w:sz w:val="28"/>
          <w:szCs w:val="28"/>
        </w:rPr>
        <w:t>) поступление в Министерство рекомендации РНФ о прекращении финансирования Проектов за счет средств областного бюджета в случаях принятия РНФ решений: о приостановлении реализации Проекта; о расторжении соглашения о предоставлении гранта за счет средств РНФ.</w:t>
      </w:r>
    </w:p>
    <w:p w14:paraId="6AF2890E" w14:textId="69A3FEED"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63. Министерство в течение тридцати рабочих дней со дня подписания соглашения о предоставлении Гранта ежегодно </w:t>
      </w:r>
      <w:r w:rsidR="009226E2" w:rsidRPr="001B4916">
        <w:rPr>
          <w:rFonts w:ascii="Times New Roman" w:hAnsi="Times New Roman" w:cs="Times New Roman"/>
          <w:sz w:val="28"/>
          <w:szCs w:val="28"/>
        </w:rPr>
        <w:t>равными долями</w:t>
      </w:r>
      <w:r w:rsidRPr="001B4916">
        <w:rPr>
          <w:rFonts w:ascii="Times New Roman" w:hAnsi="Times New Roman" w:cs="Times New Roman"/>
          <w:sz w:val="28"/>
          <w:szCs w:val="28"/>
        </w:rPr>
        <w:t xml:space="preserve"> перечисляет Грантополучателю средства </w:t>
      </w:r>
      <w:r w:rsidR="00395F64" w:rsidRPr="001B4916">
        <w:rPr>
          <w:rFonts w:ascii="Times New Roman" w:hAnsi="Times New Roman" w:cs="Times New Roman"/>
          <w:sz w:val="28"/>
          <w:szCs w:val="28"/>
        </w:rPr>
        <w:t xml:space="preserve">Гранта </w:t>
      </w:r>
      <w:r w:rsidRPr="001B4916">
        <w:rPr>
          <w:rFonts w:ascii="Times New Roman" w:hAnsi="Times New Roman" w:cs="Times New Roman"/>
          <w:sz w:val="28"/>
          <w:szCs w:val="28"/>
        </w:rPr>
        <w:t>на лицевой счет, открытый в территориальном органе Федерального казначейства с учетом положений, установленных бюджетным законодательством Российской Федерации, по реквизитам, указанным в соглашении о предоставлении Гранта.</w:t>
      </w:r>
    </w:p>
    <w:p w14:paraId="6759029E" w14:textId="78CE0FC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Министерство осуществляет финансирование второго и (или) третьего года реализации проекта в рамках соглашения о предоставлении Гранта, заключенного в соответствии с пунктом </w:t>
      </w:r>
      <w:r w:rsidR="006A5F38" w:rsidRPr="001B4916">
        <w:rPr>
          <w:rFonts w:ascii="Times New Roman" w:hAnsi="Times New Roman" w:cs="Times New Roman"/>
          <w:sz w:val="28"/>
          <w:szCs w:val="28"/>
        </w:rPr>
        <w:t xml:space="preserve">53 </w:t>
      </w:r>
      <w:r w:rsidRPr="001B4916">
        <w:rPr>
          <w:rFonts w:ascii="Times New Roman" w:hAnsi="Times New Roman" w:cs="Times New Roman"/>
          <w:sz w:val="28"/>
          <w:szCs w:val="28"/>
        </w:rPr>
        <w:t>Порядка, при достижении значений результатов предоставления Гранта, установленных в соглашении о предоставлении Гранта, в соответствии с пунктом 5</w:t>
      </w:r>
      <w:r w:rsidR="00A10317" w:rsidRPr="001B4916">
        <w:rPr>
          <w:rFonts w:ascii="Times New Roman" w:hAnsi="Times New Roman" w:cs="Times New Roman"/>
          <w:sz w:val="28"/>
          <w:szCs w:val="28"/>
        </w:rPr>
        <w:t>8</w:t>
      </w:r>
      <w:r w:rsidRPr="001B4916">
        <w:rPr>
          <w:rFonts w:ascii="Times New Roman" w:hAnsi="Times New Roman" w:cs="Times New Roman"/>
          <w:sz w:val="28"/>
          <w:szCs w:val="28"/>
        </w:rPr>
        <w:t xml:space="preserve"> Порядка, после издания приказа о предоставлении Гранта в соответствующем году, указанного в пункте 66 Порядка.</w:t>
      </w:r>
    </w:p>
    <w:p w14:paraId="3ECCBB4C" w14:textId="0F0D11BB"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осуществляет финансирование второго и (или) третьего года реализации Проектов в рамках соглашения о предоставлении Гранта, заключенного в соответствии с пунктом 5</w:t>
      </w:r>
      <w:r w:rsidR="006A5F38" w:rsidRPr="001B4916">
        <w:rPr>
          <w:rFonts w:ascii="Times New Roman" w:hAnsi="Times New Roman" w:cs="Times New Roman"/>
          <w:sz w:val="28"/>
          <w:szCs w:val="28"/>
        </w:rPr>
        <w:t>3</w:t>
      </w:r>
      <w:r w:rsidRPr="001B4916">
        <w:rPr>
          <w:rFonts w:ascii="Times New Roman" w:hAnsi="Times New Roman" w:cs="Times New Roman"/>
          <w:sz w:val="28"/>
          <w:szCs w:val="28"/>
        </w:rPr>
        <w:t xml:space="preserve"> Порядка, при достижении результатов, указанных в пунктах </w:t>
      </w:r>
      <w:r w:rsidR="006A5F38" w:rsidRPr="001B4916">
        <w:rPr>
          <w:rFonts w:ascii="Times New Roman" w:hAnsi="Times New Roman" w:cs="Times New Roman"/>
          <w:sz w:val="28"/>
          <w:szCs w:val="28"/>
        </w:rPr>
        <w:t>58</w:t>
      </w:r>
      <w:r w:rsidRPr="001B4916">
        <w:rPr>
          <w:rFonts w:ascii="Times New Roman" w:hAnsi="Times New Roman" w:cs="Times New Roman"/>
          <w:sz w:val="28"/>
          <w:szCs w:val="28"/>
        </w:rPr>
        <w:t xml:space="preserve">, </w:t>
      </w:r>
      <w:r w:rsidR="006A5F38" w:rsidRPr="001B4916">
        <w:rPr>
          <w:rFonts w:ascii="Times New Roman" w:hAnsi="Times New Roman" w:cs="Times New Roman"/>
          <w:sz w:val="28"/>
          <w:szCs w:val="28"/>
        </w:rPr>
        <w:t>59</w:t>
      </w:r>
      <w:r w:rsidRPr="001B4916">
        <w:rPr>
          <w:rFonts w:ascii="Times New Roman" w:hAnsi="Times New Roman" w:cs="Times New Roman"/>
          <w:sz w:val="28"/>
          <w:szCs w:val="28"/>
        </w:rPr>
        <w:t xml:space="preserve"> Порядка, после получения от РНФ списка Проектов, поддержанных РНФ к финансированию за счет средств РНФ на соответствующий год, в следующем порядке:</w:t>
      </w:r>
    </w:p>
    <w:p w14:paraId="028C2EB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размещает его на своем официальном сайте Министерства в течение трех рабочих дней со дня получения от РНФ списка Проектов;</w:t>
      </w:r>
    </w:p>
    <w:p w14:paraId="56E839A8" w14:textId="4B5DDB04"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издает приказ о предоставлении Грантов в течение семи рабочих дней со дня получения списка Проектов, поддержанных РНФ к финансированию за счет средств РНФ</w:t>
      </w:r>
      <w:r w:rsidR="00686FCF" w:rsidRPr="001B4916">
        <w:rPr>
          <w:rFonts w:ascii="Times New Roman" w:hAnsi="Times New Roman" w:cs="Times New Roman"/>
          <w:sz w:val="28"/>
          <w:szCs w:val="28"/>
        </w:rPr>
        <w:t xml:space="preserve"> в текущем финансовом году</w:t>
      </w:r>
      <w:r w:rsidRPr="001B4916">
        <w:rPr>
          <w:rFonts w:ascii="Times New Roman" w:hAnsi="Times New Roman" w:cs="Times New Roman"/>
          <w:sz w:val="28"/>
          <w:szCs w:val="28"/>
        </w:rPr>
        <w:t>;</w:t>
      </w:r>
    </w:p>
    <w:p w14:paraId="51A2AA51" w14:textId="0112E156"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 xml:space="preserve">3) выплачивает </w:t>
      </w:r>
      <w:r w:rsidR="009226E2" w:rsidRPr="001B4916">
        <w:rPr>
          <w:rFonts w:ascii="Times New Roman" w:hAnsi="Times New Roman" w:cs="Times New Roman"/>
          <w:sz w:val="28"/>
          <w:szCs w:val="28"/>
        </w:rPr>
        <w:t xml:space="preserve">средства Гранта </w:t>
      </w:r>
      <w:r w:rsidRPr="001B4916">
        <w:rPr>
          <w:rFonts w:ascii="Times New Roman" w:hAnsi="Times New Roman" w:cs="Times New Roman"/>
          <w:sz w:val="28"/>
          <w:szCs w:val="28"/>
        </w:rPr>
        <w:t>ежегодно</w:t>
      </w:r>
      <w:r w:rsidR="009226E2" w:rsidRPr="001B4916">
        <w:rPr>
          <w:rFonts w:ascii="Times New Roman" w:hAnsi="Times New Roman" w:cs="Times New Roman"/>
          <w:sz w:val="28"/>
          <w:szCs w:val="28"/>
        </w:rPr>
        <w:t xml:space="preserve"> равными долями</w:t>
      </w:r>
      <w:r w:rsidRPr="001B4916">
        <w:rPr>
          <w:rFonts w:ascii="Times New Roman" w:hAnsi="Times New Roman" w:cs="Times New Roman"/>
          <w:sz w:val="28"/>
          <w:szCs w:val="28"/>
        </w:rPr>
        <w:t xml:space="preserve"> в соответствии с соглашением о предоставлении Гранта путем единовременных перечислений на лицевые счета Грантополучателей, открытые в территориальных органах Федерального казначейства, не позднее десяти рабочих дней со дня издания приказа о предоставлении Грантов.</w:t>
      </w:r>
    </w:p>
    <w:p w14:paraId="2F769F6D"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информирует РНФ о перечислении Грантов в течение пяти рабочих дней со дня перечисления.</w:t>
      </w:r>
    </w:p>
    <w:p w14:paraId="74CEF43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64. Грантополучатель представляет в территориальный орган Федерального казначейства документы, предусмотренные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 утвержденным приказом Министерства финансов Российской Федерации от 17.12.2021 № 214н.</w:t>
      </w:r>
    </w:p>
    <w:p w14:paraId="427C8141" w14:textId="0276DCD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65. Условия заключения дополнительного соглашения к соглашению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которое составляется в соответствии с типовой формой, утвержденной приказом министерства финансов и налоговой политики Новосибирской области от</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29.08.2019 №</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53-НПА «Об утверждении типовой </w:t>
      </w:r>
      <w:r w:rsidRPr="001B4916">
        <w:rPr>
          <w:rFonts w:ascii="Times New Roman" w:hAnsi="Times New Roman" w:cs="Times New Roman"/>
          <w:sz w:val="28"/>
          <w:szCs w:val="28"/>
        </w:rPr>
        <w:lastRenderedPageBreak/>
        <w:t>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Грантов в форме субсидий, в том числе 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3D778456" w14:textId="5A5D40F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направление Грантополучателем в Министерство информации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предложений о внесении изменений в соглашение о предоставлении Гранта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финансово-экономическим обоснованием таких изменений в случаях установления Грантополучателем необходимости:</w:t>
      </w:r>
    </w:p>
    <w:p w14:paraId="2D1CBC66"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уменьшения размера Гранта;</w:t>
      </w:r>
    </w:p>
    <w:p w14:paraId="427450C6"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изменения структуры затрат, в случае, если такие изменения не влияют на установленный в соглашении о предоставлении Гранта результат предоставления Гранта;</w:t>
      </w:r>
    </w:p>
    <w:p w14:paraId="034B8CD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выявления указанных в подпункте 1 настоящего пункта Порядка случаев необходимости внесения изменений в соглашение о предоставлении Гранта по результатам проверок соблюдения условий и порядка предоставления Грантов Грантополучателям, а также достижения Грантополучателями результатов предоставления Грантов;</w:t>
      </w:r>
    </w:p>
    <w:p w14:paraId="046767A2"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3) уменьшение размера Гранта по инициативе Министерства в случае:</w:t>
      </w:r>
    </w:p>
    <w:p w14:paraId="0DFF5C91"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уменьшения Министерству ранее доведенных лимитов бюджетных обязательств, указанных в пункте 4 Порядка, приводящего к невозможности предоставления Гранта в размере, определенном в соглашении о предоставлении Гранта;</w:t>
      </w:r>
    </w:p>
    <w:p w14:paraId="188EDF51" w14:textId="0B9F9185"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поступления в Министерство информации о вынесенном правлением РНФ решением о сокращении объема Гранта;</w:t>
      </w:r>
    </w:p>
    <w:p w14:paraId="3C19D6F1"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4) при принятии Министерством по согласованию с министерством финансов и налоговой политики Новосибирской области в соответствии с пунктом 77 Порядка решения о наличии потребности в не использованном в отчетном году остатке Гранта;</w:t>
      </w:r>
    </w:p>
    <w:p w14:paraId="4657B9B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5) при реорганизации Грантополучателя, являющегося юридическим лицом, в форме слияния, присоединения или преобразования вносятся изменения в части перемены лица в обязательстве с указанием в соглашении юридического лица, являющегося правопреемником.</w:t>
      </w:r>
    </w:p>
    <w:p w14:paraId="2E7BD79A"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66. Министерство рассматривает и принимает решение о необходимости заключения дополнительного соглашения с Грантополучателем в течение тридцати календарных дней со дня установления обстоятельств, указанных в пункте 65 Порядка.</w:t>
      </w:r>
    </w:p>
    <w:p w14:paraId="600B0509"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Дополнительное соглашение к соглашению о предоставлении Гранта заключается в течение двадцати рабочих дней после принятия Министерством решения о необходимости его заключения.</w:t>
      </w:r>
    </w:p>
    <w:p w14:paraId="21CD1F29"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67. Условия расторжения соглашения о предоставлении Гранта:</w:t>
      </w:r>
    </w:p>
    <w:p w14:paraId="55312928" w14:textId="747405ED"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реорганизация Грантополучателя, являющегося юридическим лицом,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форме разделения, выделения (за исключением случая, указанного в абзаце пятом </w:t>
      </w:r>
      <w:r w:rsidRPr="001B4916">
        <w:rPr>
          <w:rFonts w:ascii="Times New Roman" w:hAnsi="Times New Roman" w:cs="Times New Roman"/>
          <w:sz w:val="28"/>
          <w:szCs w:val="28"/>
        </w:rPr>
        <w:lastRenderedPageBreak/>
        <w:t>настоящего пункта), а также при ликвидации Грантополучателя, являющегося юридическим лицом, или прекращении деятельности Грантополучателя,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одностороннем порядке и акта об исполнении обязательств по соглашению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отражением информации о неисполненных Грантополучателем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A04C56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недостижение согласия по новым условиям соглашения о предоставлении Гранта в случае уменьшения Министерству ранее доведенных лимитов бюджетных обязательств, приводящего к невозможности предоставления Гранта в размере, определенном в соглашении о предоставлении Гранта.</w:t>
      </w:r>
    </w:p>
    <w:p w14:paraId="0415495A" w14:textId="77777777" w:rsidR="004E1166" w:rsidRPr="001B4916" w:rsidRDefault="004E1166" w:rsidP="00843B83">
      <w:pPr>
        <w:widowControl w:val="0"/>
        <w:spacing w:after="0" w:line="240" w:lineRule="auto"/>
        <w:ind w:firstLine="709"/>
        <w:contextualSpacing/>
        <w:jc w:val="both"/>
        <w:rPr>
          <w:rFonts w:ascii="Times New Roman" w:hAnsi="Times New Roman" w:cs="Times New Roman"/>
          <w:sz w:val="28"/>
          <w:szCs w:val="28"/>
        </w:rPr>
      </w:pPr>
    </w:p>
    <w:p w14:paraId="3FABA1C4" w14:textId="77777777" w:rsidR="004E1166" w:rsidRPr="001B4916" w:rsidRDefault="00367139" w:rsidP="00843B83">
      <w:pPr>
        <w:pStyle w:val="ConsPlusNormal1"/>
        <w:widowControl w:val="0"/>
        <w:jc w:val="center"/>
        <w:rPr>
          <w:rFonts w:ascii="Times New Roman" w:hAnsi="Times New Roman" w:cs="Times New Roman"/>
          <w:b/>
          <w:sz w:val="28"/>
          <w:szCs w:val="28"/>
          <w:lang w:val="ru-RU"/>
        </w:rPr>
      </w:pPr>
      <w:r w:rsidRPr="001B4916">
        <w:rPr>
          <w:rFonts w:ascii="Times New Roman" w:hAnsi="Times New Roman" w:cs="Times New Roman"/>
          <w:b/>
          <w:sz w:val="28"/>
          <w:szCs w:val="28"/>
          <w:lang w:val="ru-RU"/>
        </w:rPr>
        <w:t>IV. Предоставление отчетности, осуществление контроля (мониторинга) за</w:t>
      </w:r>
      <w:r w:rsidRPr="001B4916">
        <w:rPr>
          <w:rFonts w:ascii="Times New Roman" w:hAnsi="Times New Roman" w:cs="Times New Roman"/>
          <w:b/>
          <w:sz w:val="28"/>
          <w:szCs w:val="28"/>
        </w:rPr>
        <w:t> </w:t>
      </w:r>
      <w:r w:rsidRPr="001B4916">
        <w:rPr>
          <w:rFonts w:ascii="Times New Roman" w:hAnsi="Times New Roman" w:cs="Times New Roman"/>
          <w:b/>
          <w:sz w:val="28"/>
          <w:szCs w:val="28"/>
          <w:lang w:val="ru-RU"/>
        </w:rPr>
        <w:t>соблюдением условий и порядка предоставления Гранта и</w:t>
      </w:r>
      <w:r w:rsidRPr="001B4916">
        <w:rPr>
          <w:rFonts w:ascii="Times New Roman" w:hAnsi="Times New Roman" w:cs="Times New Roman"/>
          <w:b/>
          <w:sz w:val="28"/>
          <w:szCs w:val="28"/>
        </w:rPr>
        <w:t> </w:t>
      </w:r>
      <w:r w:rsidRPr="001B4916">
        <w:rPr>
          <w:rFonts w:ascii="Times New Roman" w:hAnsi="Times New Roman" w:cs="Times New Roman"/>
          <w:b/>
          <w:sz w:val="28"/>
          <w:szCs w:val="28"/>
          <w:lang w:val="ru-RU"/>
        </w:rPr>
        <w:t>ответственность за их нарушение</w:t>
      </w:r>
    </w:p>
    <w:p w14:paraId="3669AC27" w14:textId="77777777" w:rsidR="004E1166" w:rsidRPr="001B4916" w:rsidRDefault="004E1166" w:rsidP="00843B83">
      <w:pPr>
        <w:widowControl w:val="0"/>
        <w:spacing w:after="0" w:line="240" w:lineRule="auto"/>
        <w:ind w:firstLine="709"/>
        <w:contextualSpacing/>
        <w:jc w:val="both"/>
        <w:rPr>
          <w:rFonts w:ascii="Times New Roman" w:hAnsi="Times New Roman" w:cs="Times New Roman"/>
          <w:sz w:val="28"/>
          <w:szCs w:val="28"/>
        </w:rPr>
      </w:pPr>
    </w:p>
    <w:p w14:paraId="0EFE26BE" w14:textId="1EB882BA"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68. Министерство осуществляет проверку соблюдения</w:t>
      </w:r>
      <w:r w:rsidRPr="001B4916">
        <w:rPr>
          <w:rFonts w:ascii="Times New Roman" w:hAnsi="Times New Roman" w:cs="Times New Roman"/>
          <w:b/>
          <w:sz w:val="28"/>
          <w:szCs w:val="28"/>
        </w:rPr>
        <w:t xml:space="preserve"> </w:t>
      </w:r>
      <w:r w:rsidRPr="001B4916">
        <w:rPr>
          <w:rFonts w:ascii="Times New Roman" w:hAnsi="Times New Roman" w:cs="Times New Roman"/>
          <w:sz w:val="28"/>
          <w:szCs w:val="28"/>
        </w:rPr>
        <w:t>Грантополучателем условий и порядка предоставления Гранта, в том числе в части достижения результатов предоставления Гранта, а органы государственного финансового контроля осуществляют проверку в соответствии со статьями 268.1 и 269.2 Бюджетного кодекса Российской Федерации. Министерство и Министерство финансов Российской Федерации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о предоставлении Гранта,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событий, отражающих факт завершения соответствующего мероприятия по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получению результата предоставления Гранта (контрольная точка), в порядке и по формам, устанавливаемым приказом Министерства финансов Российской Федерации от</w:t>
      </w:r>
      <w:r w:rsidR="00A90BC2" w:rsidRPr="001B4916">
        <w:rPr>
          <w:rFonts w:ascii="Times New Roman" w:hAnsi="Times New Roman" w:cs="Times New Roman"/>
          <w:sz w:val="28"/>
          <w:szCs w:val="28"/>
        </w:rPr>
        <w:t> </w:t>
      </w:r>
      <w:r w:rsidRPr="001B4916">
        <w:rPr>
          <w:rFonts w:ascii="Times New Roman" w:hAnsi="Times New Roman" w:cs="Times New Roman"/>
          <w:sz w:val="28"/>
          <w:szCs w:val="28"/>
        </w:rPr>
        <w:t>27.04.2024 №</w:t>
      </w:r>
      <w:r w:rsidR="00A90BC2" w:rsidRPr="001B4916">
        <w:rPr>
          <w:rFonts w:ascii="Times New Roman" w:hAnsi="Times New Roman" w:cs="Times New Roman"/>
          <w:sz w:val="28"/>
          <w:szCs w:val="28"/>
        </w:rPr>
        <w:t> </w:t>
      </w:r>
      <w:r w:rsidRPr="001B4916">
        <w:rPr>
          <w:rFonts w:ascii="Times New Roman" w:hAnsi="Times New Roman" w:cs="Times New Roman"/>
          <w:sz w:val="28"/>
          <w:szCs w:val="28"/>
        </w:rPr>
        <w:t>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автономным учреждениям, индивидуальным предпринимателям, физическим лицам – производителям товаров, работ, услуг».</w:t>
      </w:r>
    </w:p>
    <w:p w14:paraId="472100F1"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69. Грантополучатели по результатам, в том числе промежуточным, реализации проекта представляют в Министерство посредством ГИИС «Электронный бюджет» следующие отчеты:</w:t>
      </w:r>
    </w:p>
    <w:p w14:paraId="582E070C" w14:textId="11238ED6"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ежеквартально, в срок не позднее десятого рабочего дня, следующего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отчетным кварталом, </w:t>
      </w:r>
      <w:r w:rsidR="00900748" w:rsidRPr="001B4916">
        <w:rPr>
          <w:rFonts w:ascii="Times New Roman" w:hAnsi="Times New Roman" w:cs="Times New Roman"/>
          <w:sz w:val="28"/>
          <w:szCs w:val="28"/>
        </w:rPr>
        <w:t xml:space="preserve">– </w:t>
      </w:r>
      <w:r w:rsidRPr="001B4916">
        <w:rPr>
          <w:rFonts w:ascii="Times New Roman" w:hAnsi="Times New Roman" w:cs="Times New Roman"/>
          <w:sz w:val="28"/>
          <w:szCs w:val="28"/>
        </w:rPr>
        <w:t xml:space="preserve">отчет о расходах, источником финансового обеспечения которых является Грант, составленный по форме, определенной типовыми формами соглашений, установленными министерством финансов и налоговой политики Новосибирской области, являющийся неотъемлемой частью соглашения </w:t>
      </w:r>
      <w:r w:rsidRPr="001B4916">
        <w:rPr>
          <w:rFonts w:ascii="Times New Roman" w:hAnsi="Times New Roman" w:cs="Times New Roman"/>
          <w:sz w:val="28"/>
          <w:szCs w:val="28"/>
        </w:rPr>
        <w:lastRenderedPageBreak/>
        <w:t>о предоставлении Гранта и содержащий все документы, подтверждающие целевое расходование Гранта:</w:t>
      </w:r>
    </w:p>
    <w:p w14:paraId="78D14DF8"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заверенные копии приказов о составе научного коллектива;</w:t>
      </w:r>
    </w:p>
    <w:p w14:paraId="10A9118B"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копии платежных документов, подтверждающих осуществление затрат, сгруппированных по видам произведенных расходов;</w:t>
      </w:r>
    </w:p>
    <w:p w14:paraId="4112AB1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копии заключенных договоров с приложением технических заданий на проведение работ (оказание услуг), товарных накладных и актов приема-передачи выполненных работ (оказанных услуг);</w:t>
      </w:r>
    </w:p>
    <w:p w14:paraId="043A173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г) копии иных документов, подтверждающих произведенные расходы;</w:t>
      </w:r>
    </w:p>
    <w:p w14:paraId="4398DFCF" w14:textId="5D12E079"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д) копии предложений руководителя научного коллектива к</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вышеперечисленным документам;</w:t>
      </w:r>
    </w:p>
    <w:p w14:paraId="5ACEF1B2" w14:textId="2D1FE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ж) пояснительн</w:t>
      </w:r>
      <w:r w:rsidR="00A90BC2" w:rsidRPr="001B4916">
        <w:rPr>
          <w:rFonts w:ascii="Times New Roman" w:hAnsi="Times New Roman" w:cs="Times New Roman"/>
          <w:sz w:val="28"/>
          <w:szCs w:val="28"/>
        </w:rPr>
        <w:t>ую</w:t>
      </w:r>
      <w:r w:rsidRPr="001B4916">
        <w:rPr>
          <w:rFonts w:ascii="Times New Roman" w:hAnsi="Times New Roman" w:cs="Times New Roman"/>
          <w:sz w:val="28"/>
          <w:szCs w:val="28"/>
        </w:rPr>
        <w:t xml:space="preserve"> записк</w:t>
      </w:r>
      <w:r w:rsidR="00A90BC2" w:rsidRPr="001B4916">
        <w:rPr>
          <w:rFonts w:ascii="Times New Roman" w:hAnsi="Times New Roman" w:cs="Times New Roman"/>
          <w:sz w:val="28"/>
          <w:szCs w:val="28"/>
        </w:rPr>
        <w:t>у</w:t>
      </w:r>
      <w:r w:rsidRPr="001B4916">
        <w:rPr>
          <w:rFonts w:ascii="Times New Roman" w:hAnsi="Times New Roman" w:cs="Times New Roman"/>
          <w:sz w:val="28"/>
          <w:szCs w:val="28"/>
        </w:rPr>
        <w:t xml:space="preserve">, </w:t>
      </w:r>
      <w:r w:rsidR="00A90BC2" w:rsidRPr="001B4916">
        <w:rPr>
          <w:rFonts w:ascii="Times New Roman" w:hAnsi="Times New Roman" w:cs="Times New Roman"/>
          <w:sz w:val="28"/>
          <w:szCs w:val="28"/>
        </w:rPr>
        <w:t xml:space="preserve">составленную </w:t>
      </w:r>
      <w:r w:rsidRPr="001B4916">
        <w:rPr>
          <w:rFonts w:ascii="Times New Roman" w:hAnsi="Times New Roman" w:cs="Times New Roman"/>
          <w:sz w:val="28"/>
          <w:szCs w:val="28"/>
        </w:rPr>
        <w:t>в произвольной форме</w:t>
      </w:r>
      <w:r w:rsidR="009945F8" w:rsidRPr="001B4916">
        <w:rPr>
          <w:rFonts w:ascii="Times New Roman" w:hAnsi="Times New Roman" w:cs="Times New Roman"/>
          <w:sz w:val="28"/>
          <w:szCs w:val="28"/>
        </w:rPr>
        <w:t>,</w:t>
      </w:r>
      <w:r w:rsidRPr="001B4916">
        <w:rPr>
          <w:rFonts w:ascii="Times New Roman" w:hAnsi="Times New Roman" w:cs="Times New Roman"/>
          <w:sz w:val="28"/>
          <w:szCs w:val="28"/>
        </w:rPr>
        <w:t xml:space="preserve"> в целях пояснения содержания отчета о расходах, источником финансового обеспечения которых является Грант</w:t>
      </w:r>
      <w:r w:rsidR="009945F8" w:rsidRPr="001B4916">
        <w:rPr>
          <w:rFonts w:ascii="Times New Roman" w:hAnsi="Times New Roman" w:cs="Times New Roman"/>
          <w:sz w:val="28"/>
          <w:szCs w:val="28"/>
        </w:rPr>
        <w:t>,</w:t>
      </w:r>
      <w:r w:rsidRPr="001B4916">
        <w:rPr>
          <w:rFonts w:ascii="Times New Roman" w:hAnsi="Times New Roman" w:cs="Times New Roman"/>
          <w:sz w:val="28"/>
          <w:szCs w:val="28"/>
        </w:rPr>
        <w:t xml:space="preserve"> и содерж</w:t>
      </w:r>
      <w:r w:rsidR="00A90BC2" w:rsidRPr="001B4916">
        <w:rPr>
          <w:rFonts w:ascii="Times New Roman" w:hAnsi="Times New Roman" w:cs="Times New Roman"/>
          <w:sz w:val="28"/>
          <w:szCs w:val="28"/>
        </w:rPr>
        <w:t>ащую</w:t>
      </w:r>
      <w:r w:rsidRPr="001B4916">
        <w:rPr>
          <w:rFonts w:ascii="Times New Roman" w:hAnsi="Times New Roman" w:cs="Times New Roman"/>
          <w:sz w:val="28"/>
          <w:szCs w:val="28"/>
        </w:rPr>
        <w:t xml:space="preserve"> уточняющую информацию о</w:t>
      </w:r>
      <w:r w:rsidR="00A90BC2" w:rsidRPr="001B4916">
        <w:rPr>
          <w:rFonts w:ascii="Times New Roman" w:hAnsi="Times New Roman" w:cs="Times New Roman"/>
          <w:sz w:val="28"/>
          <w:szCs w:val="28"/>
        </w:rPr>
        <w:t> </w:t>
      </w:r>
      <w:r w:rsidRPr="001B4916">
        <w:rPr>
          <w:rFonts w:ascii="Times New Roman" w:hAnsi="Times New Roman" w:cs="Times New Roman"/>
          <w:sz w:val="28"/>
          <w:szCs w:val="28"/>
        </w:rPr>
        <w:t>произведенных расходах, а также причинах их отклонений от сумм и значений, установленных в соглашении о предоставлении Гранта.</w:t>
      </w:r>
    </w:p>
    <w:p w14:paraId="501B3046" w14:textId="2C63203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ежеквартально, в срок не позднее десятого рабочего дня, следующего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отчетным кварталом, </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 xml:space="preserve"> отчет о достижении значений результатов предоставления Гранта, составленный по форме, определенной типовыми формами соглашений, установленными министерством финансов и налоговой политики Новосибирской области, являющийся неотъемлемой частью соглашения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и содержащий информацию, об обнародовании результатов научной работы, выполненной в рамках Проекта и содержащий все документы, подтверждающие достижение результатов предоставления Гранта:</w:t>
      </w:r>
    </w:p>
    <w:p w14:paraId="345AF02D" w14:textId="77777777" w:rsidR="004E1166" w:rsidRPr="001B4916" w:rsidRDefault="00367139" w:rsidP="00843B83">
      <w:pPr>
        <w:widowControl w:val="0"/>
        <w:spacing w:after="0" w:line="240" w:lineRule="auto"/>
        <w:ind w:firstLine="709"/>
        <w:jc w:val="both"/>
        <w:rPr>
          <w:rFonts w:ascii="Times New Roman" w:hAnsi="Times New Roman" w:cs="Times New Roman"/>
          <w:sz w:val="28"/>
          <w:szCs w:val="28"/>
        </w:rPr>
      </w:pPr>
      <w:r w:rsidRPr="001B4916">
        <w:rPr>
          <w:rFonts w:ascii="Times New Roman" w:hAnsi="Times New Roman" w:cs="Times New Roman"/>
          <w:sz w:val="28"/>
          <w:szCs w:val="28"/>
        </w:rPr>
        <w:t>а) научные статьи (в рецензируемых российских и зарубежных научных изданиях, индексируемых в библиографических зарубежных базах данных публикаций и/или Russian Science CitationIndex (RSCI) по тематике Проекта;</w:t>
      </w:r>
    </w:p>
    <w:p w14:paraId="1FBCB2FC" w14:textId="01ADC314" w:rsidR="004E1166" w:rsidRPr="001B4916" w:rsidRDefault="00367139" w:rsidP="00843B83">
      <w:pPr>
        <w:widowControl w:val="0"/>
        <w:spacing w:after="0" w:line="240" w:lineRule="auto"/>
        <w:ind w:firstLine="709"/>
        <w:jc w:val="both"/>
        <w:rPr>
          <w:rFonts w:ascii="Times New Roman" w:hAnsi="Times New Roman" w:cs="Times New Roman"/>
          <w:sz w:val="28"/>
          <w:szCs w:val="28"/>
        </w:rPr>
      </w:pPr>
      <w:r w:rsidRPr="001B4916">
        <w:rPr>
          <w:rFonts w:ascii="Times New Roman" w:hAnsi="Times New Roman" w:cs="Times New Roman"/>
          <w:sz w:val="28"/>
          <w:szCs w:val="28"/>
        </w:rPr>
        <w:t>б) </w:t>
      </w:r>
      <w:r w:rsidR="009226E2" w:rsidRPr="001B4916">
        <w:rPr>
          <w:rFonts w:ascii="Times New Roman" w:hAnsi="Times New Roman" w:cs="Times New Roman"/>
          <w:sz w:val="28"/>
          <w:szCs w:val="28"/>
        </w:rPr>
        <w:t>пояснительную записку</w:t>
      </w:r>
      <w:r w:rsidRPr="001B4916">
        <w:rPr>
          <w:rFonts w:ascii="Times New Roman" w:hAnsi="Times New Roman" w:cs="Times New Roman"/>
          <w:sz w:val="28"/>
          <w:szCs w:val="28"/>
        </w:rPr>
        <w:t xml:space="preserve">, </w:t>
      </w:r>
      <w:r w:rsidR="009226E2" w:rsidRPr="001B4916">
        <w:rPr>
          <w:rFonts w:ascii="Times New Roman" w:hAnsi="Times New Roman" w:cs="Times New Roman"/>
          <w:sz w:val="28"/>
          <w:szCs w:val="28"/>
        </w:rPr>
        <w:t xml:space="preserve">составленную </w:t>
      </w:r>
      <w:r w:rsidRPr="001B4916">
        <w:rPr>
          <w:rFonts w:ascii="Times New Roman" w:hAnsi="Times New Roman" w:cs="Times New Roman"/>
          <w:sz w:val="28"/>
          <w:szCs w:val="28"/>
        </w:rPr>
        <w:t>в произвольной форме</w:t>
      </w:r>
      <w:r w:rsidR="009945F8" w:rsidRPr="001B4916">
        <w:rPr>
          <w:rFonts w:ascii="Times New Roman" w:hAnsi="Times New Roman" w:cs="Times New Roman"/>
          <w:sz w:val="28"/>
          <w:szCs w:val="28"/>
        </w:rPr>
        <w:t>,</w:t>
      </w:r>
      <w:r w:rsidRPr="001B4916">
        <w:rPr>
          <w:rFonts w:ascii="Times New Roman" w:hAnsi="Times New Roman" w:cs="Times New Roman"/>
          <w:sz w:val="28"/>
          <w:szCs w:val="28"/>
        </w:rPr>
        <w:t xml:space="preserve"> в целях пояснения содержания отчета о достижении значений результатов предоставления Гранта.</w:t>
      </w:r>
    </w:p>
    <w:p w14:paraId="252B2FB6" w14:textId="4D964B01" w:rsidR="004E1166" w:rsidRPr="001B4916" w:rsidRDefault="00367139" w:rsidP="00843B83">
      <w:pPr>
        <w:widowControl w:val="0"/>
        <w:spacing w:after="0" w:line="240" w:lineRule="auto"/>
        <w:ind w:firstLine="709"/>
        <w:jc w:val="both"/>
        <w:rPr>
          <w:rFonts w:ascii="Times New Roman" w:hAnsi="Times New Roman" w:cs="Times New Roman"/>
          <w:sz w:val="28"/>
          <w:szCs w:val="28"/>
        </w:rPr>
      </w:pPr>
      <w:r w:rsidRPr="001B4916">
        <w:rPr>
          <w:rFonts w:ascii="Times New Roman" w:hAnsi="Times New Roman" w:cs="Times New Roman"/>
          <w:sz w:val="28"/>
          <w:szCs w:val="28"/>
        </w:rPr>
        <w:t>3) ежеквартально, в срок не позднее десятого рабочего дня, следующего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отчетным кварталом, </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 xml:space="preserve"> отчет о реализации плана мероприятий по достижению результатов предоставления Гранта (контрольных точек), составленный по форме, определенной типовыми формами соглашений, установленными министерством финансов и налоговой политики Новосибирской области, являющийся неотъемлемой частью соглашения о предоставлении Гранта и содержащий информацию о выполненной в рамках Проекта, подтверждающую результаты предоставления Гранта.</w:t>
      </w:r>
    </w:p>
    <w:p w14:paraId="04D21B82" w14:textId="061521C5"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70. Формы отчетов, указанных в пункте 69 Порядка, и требования к их оформлению определяются соглашением о предоставлении Гранта в соответствии с типовыми формами отчетов, утвержденными приказом министерством финансов и налоговой политики Новосибирской области от</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29.08.2019 №</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53-НПА «Об</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утверждении типовой формы соглашения (договора) о предоставлении из областного бюджета Новосибирской области некоммерческим организациям, не являющимся казенными учреждениями, </w:t>
      </w:r>
      <w:r w:rsidR="00A90BC2" w:rsidRPr="001B4916">
        <w:rPr>
          <w:rFonts w:ascii="Times New Roman" w:hAnsi="Times New Roman" w:cs="Times New Roman"/>
          <w:sz w:val="28"/>
          <w:szCs w:val="28"/>
        </w:rPr>
        <w:t>г</w:t>
      </w:r>
      <w:r w:rsidRPr="001B4916">
        <w:rPr>
          <w:rFonts w:ascii="Times New Roman" w:hAnsi="Times New Roman" w:cs="Times New Roman"/>
          <w:sz w:val="28"/>
          <w:szCs w:val="28"/>
        </w:rPr>
        <w:t xml:space="preserve">рантов в форме субсидий, в том числе </w:t>
      </w:r>
      <w:r w:rsidRPr="001B4916">
        <w:rPr>
          <w:rFonts w:ascii="Times New Roman" w:hAnsi="Times New Roman" w:cs="Times New Roman"/>
          <w:sz w:val="28"/>
          <w:szCs w:val="28"/>
        </w:rPr>
        <w:lastRenderedPageBreak/>
        <w:t>предоставляемых по результатам проводимых областными исполнительными органами государственной власти Новосибирской области отборов бюджетным и автономным учреждениям, включая учреждения, в отношении которых указанные органы не осуществляют функции и полномочия учредителя».</w:t>
      </w:r>
    </w:p>
    <w:p w14:paraId="0B75FB29"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Министерство вправе устанавливать в соглашении о предоставлении Гранта дополнительные формы отчетности, а именно:</w:t>
      </w:r>
    </w:p>
    <w:p w14:paraId="4830F876" w14:textId="1D46CE32"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ежегодно, в срок не позднее двадцатого рабочего дня, следующего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отчетным годом, </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 xml:space="preserve"> выгруженную из ИАС РНФ копию отчета (итоговый отчет) о</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выполнении Проекта, который ранее был оформлен в ИАС РНФ по форме, установленной РНФ;</w:t>
      </w:r>
    </w:p>
    <w:p w14:paraId="19B892EC" w14:textId="05D40C02"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ежегодно, в срок не позднее двадцатого рабочего дня, следующего за</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 xml:space="preserve">отчетным годом, </w:t>
      </w:r>
      <w:r w:rsidR="00900748" w:rsidRPr="001B4916">
        <w:rPr>
          <w:rFonts w:ascii="Times New Roman" w:hAnsi="Times New Roman" w:cs="Times New Roman"/>
          <w:sz w:val="28"/>
          <w:szCs w:val="28"/>
        </w:rPr>
        <w:t>–</w:t>
      </w:r>
      <w:r w:rsidRPr="001B4916">
        <w:rPr>
          <w:rFonts w:ascii="Times New Roman" w:hAnsi="Times New Roman" w:cs="Times New Roman"/>
          <w:sz w:val="28"/>
          <w:szCs w:val="28"/>
        </w:rPr>
        <w:t xml:space="preserve"> выгруженную из ИАС РНФ копию отчета о целевом использовании средств гранта РНФ, который ранее был оформлен в ИАС РНФ по форме, установленной РНФ.</w:t>
      </w:r>
    </w:p>
    <w:p w14:paraId="58E92938" w14:textId="50BE7142"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Взаимодействие Министерства с Грантополучателями в рамках проверки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принятия отчетности, указанной в настоящем пункте Порядка, осуществляется с</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использованием документов в электронной форме в ГИИС «Электронный бюджет».</w:t>
      </w:r>
    </w:p>
    <w:p w14:paraId="03DF401C"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71.</w:t>
      </w:r>
      <w:r w:rsidRPr="001B4916">
        <w:rPr>
          <w:rFonts w:ascii="Times New Roman" w:hAnsi="Times New Roman" w:cs="Times New Roman"/>
          <w:sz w:val="28"/>
          <w:szCs w:val="28"/>
          <w:lang w:val="en-US"/>
        </w:rPr>
        <w:t> </w:t>
      </w:r>
      <w:r w:rsidRPr="001B4916">
        <w:rPr>
          <w:rFonts w:ascii="Times New Roman" w:hAnsi="Times New Roman" w:cs="Times New Roman"/>
          <w:sz w:val="28"/>
          <w:szCs w:val="28"/>
        </w:rPr>
        <w:t>Отчетными годами являются годы реализации проекта.</w:t>
      </w:r>
    </w:p>
    <w:p w14:paraId="26AB21D4" w14:textId="516A053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72.</w:t>
      </w:r>
      <w:r w:rsidRPr="001B4916">
        <w:rPr>
          <w:rFonts w:ascii="Times New Roman" w:hAnsi="Times New Roman" w:cs="Times New Roman"/>
          <w:sz w:val="28"/>
          <w:szCs w:val="28"/>
          <w:lang w:val="en-US"/>
        </w:rPr>
        <w:t> </w:t>
      </w:r>
      <w:r w:rsidRPr="001B4916">
        <w:rPr>
          <w:rFonts w:ascii="Times New Roman" w:hAnsi="Times New Roman" w:cs="Times New Roman"/>
          <w:sz w:val="28"/>
          <w:szCs w:val="28"/>
        </w:rPr>
        <w:t>Грантополучатель, а также лица, получающие средства на основании договоров, заключенных с Грантополучателем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w:t>
      </w:r>
      <w:r w:rsidR="00900748" w:rsidRPr="001B4916">
        <w:rPr>
          <w:rFonts w:ascii="Times New Roman" w:hAnsi="Times New Roman" w:cs="Times New Roman"/>
          <w:sz w:val="28"/>
          <w:szCs w:val="28"/>
        </w:rPr>
        <w:t> </w:t>
      </w:r>
      <w:r w:rsidRPr="001B4916">
        <w:rPr>
          <w:rFonts w:ascii="Times New Roman" w:hAnsi="Times New Roman" w:cs="Times New Roman"/>
          <w:sz w:val="28"/>
          <w:szCs w:val="28"/>
        </w:rPr>
        <w:t>обществ в их уставных (складочных) капиталах), соглашаются на осуществление в отношении них проверки Министерством как получателем бюджетных средств соблюдения условий и порядка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порядка и условий предоставления Гранта в соответствии со статьями 268.1 и 269.2 Бюджетного кодекса Российской Федерации.</w:t>
      </w:r>
    </w:p>
    <w:p w14:paraId="0E3D8993"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73. Министерство:</w:t>
      </w:r>
    </w:p>
    <w:p w14:paraId="69D391C9" w14:textId="26A1CE55"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в течение сорока пяти календарных дней со дня, следующего за днем окончания указанных в пункте</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69 Порядка сроков представления в ГИИС «Электронный бюджет» отчетов, прилагаемых к ним документов и пояснительной записки к итоговому отчету о достижении значений результатов предоставления Гранта, проводит их проверку, в ходе которой оценивает соблюдение Грантополучателями условий и порядка предоставления Грантов, а также достижения результатов предоставления Грантов и по результатам проверки итоговых отчетов за первый, второй и третий годы реализации проектов составляет справку о результатах проверки;</w:t>
      </w:r>
    </w:p>
    <w:p w14:paraId="748CAD80" w14:textId="17B95966"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направляет в РНФ результаты рассмотрения отчетов о реализации Проектов по итогам финансового года и предложения о продолжении финансирования Проектов за счет средств областного бюджета на второй или третий календарный год их реализации.</w:t>
      </w:r>
    </w:p>
    <w:p w14:paraId="53E8ED67"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lastRenderedPageBreak/>
        <w:t>74. После рассмотрения отчетов о реализации Проектов по итогам финансового года РНФ направляет в Министерство выписку из протокола правления РНФ о продолжении финансирования проектов в текущем финансовом году.</w:t>
      </w:r>
    </w:p>
    <w:p w14:paraId="29E8637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75. Грантополучатель несет ответственность за нецелевое использование Гранта в соответствии с действующим законодательством Российской Федерации.</w:t>
      </w:r>
    </w:p>
    <w:p w14:paraId="533C4D94" w14:textId="1D5F8DB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76. Министерство в течение семи рабочих дней с даты получения выписки из протокола правления РНФ о продолжении финансирования проектов в текущем финансовом году издает приказ о предоставлении Грантов в текущем году (в</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случае, если не истек срок реализации проекта).</w:t>
      </w:r>
    </w:p>
    <w:p w14:paraId="4B790AF2" w14:textId="4E3E46F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77. Грантополучателем могут осуществляться расходы, источником финансового обеспечения которых является не использованный в отчетном году остаток Гранта (за исключением не использованного остатка Гранта в год окончания реализации Проекта), при принятии Министерством по согласованию с</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министерством финансов и налоговой политики Новосибирской области решения о наличии потребности в указанных средствах.</w:t>
      </w:r>
    </w:p>
    <w:p w14:paraId="7DA5BA21" w14:textId="364D3BD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случае наличия по состоянию на 1 января года, следующего за отчетным годом, неиспользованного остатка Гранта Грантополучатель обязан направить в</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Министерство информацию об этом в срок до 21 января года, следующего за</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отчетным годом.</w:t>
      </w:r>
    </w:p>
    <w:p w14:paraId="59E28A7C"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78. Грант подлежит возврату:</w:t>
      </w:r>
    </w:p>
    <w:p w14:paraId="62E792AF"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1) в полном объеме в случаях:</w:t>
      </w:r>
    </w:p>
    <w:p w14:paraId="68F32308" w14:textId="5020BC22"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установления фактов получения Гранта с нарушением условий и (или) порядка его предоставления, нарушения условий соглашения о предоставлении Гранта, выявленных по результатам проверок, проведенных Министерством и</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(или) уполномоченным органом государственного финансового контроля;</w:t>
      </w:r>
    </w:p>
    <w:p w14:paraId="5293D37B" w14:textId="70823700"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непредставления Грантополучателем отчетности в сроки, установленные в</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соглашении о предоставлении Гранта;</w:t>
      </w:r>
    </w:p>
    <w:p w14:paraId="0C24ECE7"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2) частично в случаях:</w:t>
      </w:r>
    </w:p>
    <w:p w14:paraId="7FA11DE0" w14:textId="491B7A29"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а) поступления от Грант</w:t>
      </w:r>
      <w:r w:rsidR="00A90BC2" w:rsidRPr="001B4916">
        <w:rPr>
          <w:rFonts w:ascii="Times New Roman" w:hAnsi="Times New Roman" w:cs="Times New Roman"/>
          <w:sz w:val="28"/>
          <w:szCs w:val="28"/>
        </w:rPr>
        <w:t>о</w:t>
      </w:r>
      <w:r w:rsidRPr="001B4916">
        <w:rPr>
          <w:rFonts w:ascii="Times New Roman" w:hAnsi="Times New Roman" w:cs="Times New Roman"/>
          <w:sz w:val="28"/>
          <w:szCs w:val="28"/>
        </w:rPr>
        <w:t>получателя предложений об уменьшении размера Гранта – в размере, предложенном Грантополучателем;</w:t>
      </w:r>
    </w:p>
    <w:p w14:paraId="630410E9" w14:textId="74F03631"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б) установления Министерством фактов отсутствия потребности в</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не</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использованном на конец отчетного года остатке Гранта и отсутствия решения Министерства о наличии такой потребности, принятого по согласованию с</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министерством финансов и налоговой политики Новосибирской области – в</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размере не использованного на конец отчетного года остатка Гранта;</w:t>
      </w:r>
    </w:p>
    <w:p w14:paraId="2E09A246"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в) недостижения установленных в соглашении о предоставлении Гранта значений результатов предоставления Гранта, средства Гранта подлежат частичному возврату в областной бюджет, при этом размер денежных средств, подлежащих возврату, исчисляется по формуле:</w:t>
      </w:r>
    </w:p>
    <w:p w14:paraId="42A312EC" w14:textId="77777777" w:rsidR="004E1166" w:rsidRPr="001B4916" w:rsidRDefault="004E1166" w:rsidP="00843B83">
      <w:pPr>
        <w:widowControl w:val="0"/>
        <w:spacing w:after="0" w:line="240" w:lineRule="auto"/>
        <w:contextualSpacing/>
        <w:jc w:val="both"/>
        <w:rPr>
          <w:rFonts w:ascii="Times New Roman" w:hAnsi="Times New Roman" w:cs="Times New Roman"/>
          <w:sz w:val="10"/>
          <w:szCs w:val="10"/>
        </w:rPr>
      </w:pPr>
    </w:p>
    <w:p w14:paraId="0519CA1F" w14:textId="002EA03F" w:rsidR="004E1166" w:rsidRPr="001B4916" w:rsidRDefault="00367139" w:rsidP="00843B83">
      <w:pPr>
        <w:widowControl w:val="0"/>
        <w:spacing w:after="0" w:line="240" w:lineRule="auto"/>
        <w:contextualSpacing/>
        <w:jc w:val="center"/>
        <w:rPr>
          <w:rFonts w:ascii="Times New Roman" w:hAnsi="Times New Roman" w:cs="Times New Roman"/>
          <w:sz w:val="28"/>
          <w:szCs w:val="28"/>
          <w:lang w:val="en-US"/>
        </w:rPr>
      </w:pPr>
      <w:r w:rsidRPr="001B4916">
        <w:rPr>
          <w:rFonts w:ascii="Times New Roman" w:hAnsi="Times New Roman" w:cs="Times New Roman"/>
          <w:sz w:val="28"/>
          <w:szCs w:val="28"/>
          <w:lang w:val="en-US"/>
        </w:rPr>
        <w:t xml:space="preserve">R=S * 0,5 *(1 - 1/Np*p1 - 1/Np*p2), </w:t>
      </w:r>
      <w:r w:rsidRPr="001B4916">
        <w:rPr>
          <w:rFonts w:ascii="Times New Roman" w:hAnsi="Times New Roman" w:cs="Times New Roman"/>
          <w:sz w:val="28"/>
          <w:szCs w:val="28"/>
        </w:rPr>
        <w:t>где</w:t>
      </w:r>
      <w:r w:rsidRPr="001B4916">
        <w:rPr>
          <w:rFonts w:ascii="Times New Roman" w:hAnsi="Times New Roman" w:cs="Times New Roman"/>
          <w:sz w:val="28"/>
          <w:szCs w:val="28"/>
          <w:lang w:val="en-US"/>
        </w:rPr>
        <w:t>:</w:t>
      </w:r>
    </w:p>
    <w:p w14:paraId="496BA755"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R – объем денежных средств Гранта, подлежащих возврату в областной бюджет;</w:t>
      </w:r>
    </w:p>
    <w:p w14:paraId="41FF37D4" w14:textId="77777777"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S – величина предоставленного Гранта;</w:t>
      </w:r>
    </w:p>
    <w:p w14:paraId="770D9295" w14:textId="4D45DB0C"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lastRenderedPageBreak/>
        <w:t>Np – количество показателей из перечня показателей, установленных пунктом 59 Порядка, которое участник конкурса обязуется достичь в ходе и по результатам реализации Проекта, при этом количество показателей устанавливается в соглашении о предоставлении Гранта согласно Заявке в</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(значение 1) диапазоне от 1 до 2;</w:t>
      </w:r>
    </w:p>
    <w:p w14:paraId="5EBD64C6" w14:textId="2ABB7826"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р1 – показатель выполнения результата, указанного в подпункте 1 пункта 59 Порядка, который определяется наличием или отсутствием в оценке Проекта решения правления РНФ о продолжении реализации Проекта, в связи с</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соблюдением Грантополучателем условий и порядка предоставления Гранта и</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продолжении финансирования Проекта на следующий год (применяется в</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отношении продолжающихся Проектов), о выполнении Проекта (применяется в</w:t>
      </w:r>
      <w:r w:rsidR="0099306D" w:rsidRPr="001B4916">
        <w:rPr>
          <w:rFonts w:ascii="Times New Roman" w:hAnsi="Times New Roman" w:cs="Times New Roman"/>
          <w:sz w:val="28"/>
          <w:szCs w:val="28"/>
        </w:rPr>
        <w:t> </w:t>
      </w:r>
      <w:r w:rsidRPr="001B4916">
        <w:rPr>
          <w:rFonts w:ascii="Times New Roman" w:hAnsi="Times New Roman" w:cs="Times New Roman"/>
          <w:sz w:val="28"/>
          <w:szCs w:val="28"/>
        </w:rPr>
        <w:t>отношении завершенных Проектов);</w:t>
      </w:r>
    </w:p>
    <w:p w14:paraId="22CFE981" w14:textId="05746C9A"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р2 – показатель выполнения результата, указанного в подпункте 2 пункта 59 Порядка, который определяется как отношение фактического количества научных статей (в рецензируемых российских и зарубежных научных изданиях, индексируемых в библиографических зарубежных базах данных публикаций и/или Russian Science Citation Index (RSCI)) по тематике проекта, автором которых является любой из членов научного коллектива, к установленному в соглашении о</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предоставлении Гранта плановому их значению.</w:t>
      </w:r>
    </w:p>
    <w:p w14:paraId="1D3DD115" w14:textId="1B04908D"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79. Грантополучатель обязан в течение тридцати календарных дней со дня направления ему требования о возврате перечислить указанную в требовании о</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возврате сумму денежных средств в областной бюджет.</w:t>
      </w:r>
    </w:p>
    <w:p w14:paraId="678AD696" w14:textId="00B3CE76" w:rsidR="004E1166" w:rsidRPr="001B4916" w:rsidRDefault="00367139" w:rsidP="00843B83">
      <w:pPr>
        <w:widowControl w:val="0"/>
        <w:spacing w:after="0" w:line="240" w:lineRule="auto"/>
        <w:ind w:firstLine="709"/>
        <w:contextualSpacing/>
        <w:jc w:val="both"/>
        <w:rPr>
          <w:rFonts w:ascii="Times New Roman" w:hAnsi="Times New Roman" w:cs="Times New Roman"/>
          <w:sz w:val="28"/>
          <w:szCs w:val="28"/>
        </w:rPr>
      </w:pPr>
      <w:r w:rsidRPr="001B4916">
        <w:rPr>
          <w:rFonts w:ascii="Times New Roman" w:hAnsi="Times New Roman" w:cs="Times New Roman"/>
          <w:sz w:val="28"/>
          <w:szCs w:val="28"/>
        </w:rPr>
        <w:t>80. В случае неисполнения требования о возврате денежные средства истребуются Министерством в судебном порядке в соответствии с</w:t>
      </w:r>
      <w:r w:rsidR="00A70183" w:rsidRPr="001B4916">
        <w:rPr>
          <w:rFonts w:ascii="Times New Roman" w:hAnsi="Times New Roman" w:cs="Times New Roman"/>
          <w:sz w:val="28"/>
          <w:szCs w:val="28"/>
        </w:rPr>
        <w:t> </w:t>
      </w:r>
      <w:r w:rsidRPr="001B4916">
        <w:rPr>
          <w:rFonts w:ascii="Times New Roman" w:hAnsi="Times New Roman" w:cs="Times New Roman"/>
          <w:sz w:val="28"/>
          <w:szCs w:val="28"/>
        </w:rPr>
        <w:t>законодательством Российской Федерации.</w:t>
      </w:r>
    </w:p>
    <w:p w14:paraId="0CD23925" w14:textId="1E7EB43D" w:rsidR="00D64C98" w:rsidRPr="001B4916" w:rsidRDefault="00D64C98" w:rsidP="00843B83">
      <w:pPr>
        <w:widowControl w:val="0"/>
        <w:spacing w:after="0" w:line="240" w:lineRule="auto"/>
        <w:contextualSpacing/>
        <w:jc w:val="center"/>
        <w:rPr>
          <w:rFonts w:ascii="Times New Roman" w:hAnsi="Times New Roman" w:cs="Times New Roman"/>
          <w:sz w:val="28"/>
          <w:szCs w:val="28"/>
        </w:rPr>
      </w:pPr>
    </w:p>
    <w:p w14:paraId="7DD550E9" w14:textId="1B3E25C5" w:rsidR="00D64C98" w:rsidRPr="001B4916" w:rsidRDefault="00D64C98" w:rsidP="00843B83">
      <w:pPr>
        <w:widowControl w:val="0"/>
        <w:spacing w:after="0" w:line="240" w:lineRule="auto"/>
        <w:contextualSpacing/>
        <w:jc w:val="center"/>
        <w:rPr>
          <w:rFonts w:ascii="Times New Roman" w:hAnsi="Times New Roman" w:cs="Times New Roman"/>
          <w:sz w:val="28"/>
          <w:szCs w:val="28"/>
        </w:rPr>
      </w:pPr>
    </w:p>
    <w:p w14:paraId="3A3BC551" w14:textId="77777777" w:rsidR="003757B9" w:rsidRPr="001B4916" w:rsidRDefault="003757B9" w:rsidP="00843B83">
      <w:pPr>
        <w:widowControl w:val="0"/>
        <w:spacing w:after="0" w:line="240" w:lineRule="auto"/>
        <w:contextualSpacing/>
        <w:jc w:val="center"/>
        <w:rPr>
          <w:rFonts w:ascii="Times New Roman" w:hAnsi="Times New Roman" w:cs="Times New Roman"/>
          <w:sz w:val="28"/>
          <w:szCs w:val="28"/>
        </w:rPr>
      </w:pPr>
    </w:p>
    <w:p w14:paraId="7D63AC97" w14:textId="0B6C3E78" w:rsidR="00D64C98" w:rsidRPr="009945F8" w:rsidRDefault="00D64C98" w:rsidP="00843B83">
      <w:pPr>
        <w:widowControl w:val="0"/>
        <w:spacing w:after="0" w:line="240" w:lineRule="auto"/>
        <w:contextualSpacing/>
        <w:jc w:val="center"/>
        <w:rPr>
          <w:rFonts w:ascii="Times New Roman" w:hAnsi="Times New Roman" w:cs="Times New Roman"/>
          <w:sz w:val="28"/>
          <w:szCs w:val="28"/>
        </w:rPr>
      </w:pPr>
      <w:r w:rsidRPr="001B4916">
        <w:rPr>
          <w:rFonts w:ascii="Times New Roman" w:hAnsi="Times New Roman" w:cs="Times New Roman"/>
          <w:sz w:val="28"/>
          <w:szCs w:val="28"/>
        </w:rPr>
        <w:t>_________</w:t>
      </w:r>
    </w:p>
    <w:sectPr w:rsidR="00D64C98" w:rsidRPr="009945F8" w:rsidSect="003757B9">
      <w:headerReference w:type="default" r:id="rId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AA0E" w14:textId="77777777" w:rsidR="00A64AFF" w:rsidRDefault="00A64AFF">
      <w:pPr>
        <w:spacing w:after="0" w:line="240" w:lineRule="auto"/>
      </w:pPr>
      <w:r>
        <w:separator/>
      </w:r>
    </w:p>
  </w:endnote>
  <w:endnote w:type="continuationSeparator" w:id="0">
    <w:p w14:paraId="6B82EDCC" w14:textId="77777777" w:rsidR="00A64AFF" w:rsidRDefault="00A6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CC97F" w14:textId="77777777" w:rsidR="00A64AFF" w:rsidRDefault="00A64AFF">
      <w:pPr>
        <w:spacing w:after="0" w:line="240" w:lineRule="auto"/>
      </w:pPr>
      <w:r>
        <w:separator/>
      </w:r>
    </w:p>
  </w:footnote>
  <w:footnote w:type="continuationSeparator" w:id="0">
    <w:p w14:paraId="4C02C4E7" w14:textId="77777777" w:rsidR="00A64AFF" w:rsidRDefault="00A6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3212487"/>
      <w:docPartObj>
        <w:docPartGallery w:val="Page Numbers (Top of Page)"/>
        <w:docPartUnique/>
      </w:docPartObj>
    </w:sdtPr>
    <w:sdtEndPr/>
    <w:sdtContent>
      <w:p w14:paraId="56A55FAB" w14:textId="653EE9C9" w:rsidR="00900748" w:rsidRDefault="00900748">
        <w:pPr>
          <w:pStyle w:val="aa"/>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PAGE   \* MERGEFORMAT</w:instrText>
        </w:r>
        <w:r>
          <w:rPr>
            <w:rFonts w:ascii="Times New Roman" w:hAnsi="Times New Roman" w:cs="Times New Roman"/>
            <w:sz w:val="20"/>
            <w:szCs w:val="20"/>
          </w:rPr>
          <w:fldChar w:fldCharType="separate"/>
        </w:r>
        <w:r w:rsidR="004C5B5E">
          <w:rPr>
            <w:rFonts w:ascii="Times New Roman" w:hAnsi="Times New Roman" w:cs="Times New Roman"/>
            <w:noProof/>
            <w:sz w:val="20"/>
            <w:szCs w:val="20"/>
          </w:rPr>
          <w:t>2</w:t>
        </w:r>
        <w:r>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46B59"/>
    <w:multiLevelType w:val="hybridMultilevel"/>
    <w:tmpl w:val="1480C12A"/>
    <w:lvl w:ilvl="0" w:tplc="29EA4100">
      <w:start w:val="1"/>
      <w:numFmt w:val="decimal"/>
      <w:lvlText w:val="%1)"/>
      <w:lvlJc w:val="left"/>
      <w:pPr>
        <w:ind w:left="900" w:hanging="360"/>
      </w:pPr>
      <w:rPr>
        <w:rFonts w:hint="default"/>
      </w:rPr>
    </w:lvl>
    <w:lvl w:ilvl="1" w:tplc="01EE5094">
      <w:start w:val="1"/>
      <w:numFmt w:val="lowerLetter"/>
      <w:lvlText w:val="%2."/>
      <w:lvlJc w:val="left"/>
      <w:pPr>
        <w:ind w:left="1620" w:hanging="360"/>
      </w:pPr>
    </w:lvl>
    <w:lvl w:ilvl="2" w:tplc="CF78C304">
      <w:start w:val="1"/>
      <w:numFmt w:val="lowerRoman"/>
      <w:lvlText w:val="%3."/>
      <w:lvlJc w:val="right"/>
      <w:pPr>
        <w:ind w:left="2340" w:hanging="180"/>
      </w:pPr>
    </w:lvl>
    <w:lvl w:ilvl="3" w:tplc="22848D68">
      <w:start w:val="1"/>
      <w:numFmt w:val="decimal"/>
      <w:lvlText w:val="%4."/>
      <w:lvlJc w:val="left"/>
      <w:pPr>
        <w:ind w:left="3060" w:hanging="360"/>
      </w:pPr>
    </w:lvl>
    <w:lvl w:ilvl="4" w:tplc="384875C2">
      <w:start w:val="1"/>
      <w:numFmt w:val="lowerLetter"/>
      <w:lvlText w:val="%5."/>
      <w:lvlJc w:val="left"/>
      <w:pPr>
        <w:ind w:left="3780" w:hanging="360"/>
      </w:pPr>
    </w:lvl>
    <w:lvl w:ilvl="5" w:tplc="165E990A">
      <w:start w:val="1"/>
      <w:numFmt w:val="lowerRoman"/>
      <w:lvlText w:val="%6."/>
      <w:lvlJc w:val="right"/>
      <w:pPr>
        <w:ind w:left="4500" w:hanging="180"/>
      </w:pPr>
    </w:lvl>
    <w:lvl w:ilvl="6" w:tplc="A386DE0A">
      <w:start w:val="1"/>
      <w:numFmt w:val="decimal"/>
      <w:lvlText w:val="%7."/>
      <w:lvlJc w:val="left"/>
      <w:pPr>
        <w:ind w:left="5220" w:hanging="360"/>
      </w:pPr>
    </w:lvl>
    <w:lvl w:ilvl="7" w:tplc="CCEE85B4">
      <w:start w:val="1"/>
      <w:numFmt w:val="lowerLetter"/>
      <w:lvlText w:val="%8."/>
      <w:lvlJc w:val="left"/>
      <w:pPr>
        <w:ind w:left="5940" w:hanging="360"/>
      </w:pPr>
    </w:lvl>
    <w:lvl w:ilvl="8" w:tplc="DD1AAA2E">
      <w:start w:val="1"/>
      <w:numFmt w:val="lowerRoman"/>
      <w:lvlText w:val="%9."/>
      <w:lvlJc w:val="right"/>
      <w:pPr>
        <w:ind w:left="6660" w:hanging="180"/>
      </w:pPr>
    </w:lvl>
  </w:abstractNum>
  <w:abstractNum w:abstractNumId="1" w15:restartNumberingAfterBreak="0">
    <w:nsid w:val="683D31EE"/>
    <w:multiLevelType w:val="hybridMultilevel"/>
    <w:tmpl w:val="4EE884FE"/>
    <w:lvl w:ilvl="0" w:tplc="3B1864EA">
      <w:start w:val="1"/>
      <w:numFmt w:val="decimal"/>
      <w:lvlText w:val="%1."/>
      <w:lvlJc w:val="left"/>
      <w:pPr>
        <w:ind w:left="1069" w:hanging="360"/>
      </w:pPr>
      <w:rPr>
        <w:rFonts w:hint="default"/>
      </w:rPr>
    </w:lvl>
    <w:lvl w:ilvl="1" w:tplc="02CED0D2">
      <w:start w:val="1"/>
      <w:numFmt w:val="lowerLetter"/>
      <w:lvlText w:val="%2."/>
      <w:lvlJc w:val="left"/>
      <w:pPr>
        <w:ind w:left="1789" w:hanging="360"/>
      </w:pPr>
    </w:lvl>
    <w:lvl w:ilvl="2" w:tplc="994446E2">
      <w:start w:val="1"/>
      <w:numFmt w:val="lowerRoman"/>
      <w:lvlText w:val="%3."/>
      <w:lvlJc w:val="right"/>
      <w:pPr>
        <w:ind w:left="2509" w:hanging="180"/>
      </w:pPr>
    </w:lvl>
    <w:lvl w:ilvl="3" w:tplc="B7389096">
      <w:start w:val="1"/>
      <w:numFmt w:val="decimal"/>
      <w:lvlText w:val="%4."/>
      <w:lvlJc w:val="left"/>
      <w:pPr>
        <w:ind w:left="3229" w:hanging="360"/>
      </w:pPr>
    </w:lvl>
    <w:lvl w:ilvl="4" w:tplc="42D67A30">
      <w:start w:val="1"/>
      <w:numFmt w:val="lowerLetter"/>
      <w:lvlText w:val="%5."/>
      <w:lvlJc w:val="left"/>
      <w:pPr>
        <w:ind w:left="3949" w:hanging="360"/>
      </w:pPr>
    </w:lvl>
    <w:lvl w:ilvl="5" w:tplc="06B81D2E">
      <w:start w:val="1"/>
      <w:numFmt w:val="lowerRoman"/>
      <w:lvlText w:val="%6."/>
      <w:lvlJc w:val="right"/>
      <w:pPr>
        <w:ind w:left="4669" w:hanging="180"/>
      </w:pPr>
    </w:lvl>
    <w:lvl w:ilvl="6" w:tplc="DEE0E18C">
      <w:start w:val="1"/>
      <w:numFmt w:val="decimal"/>
      <w:lvlText w:val="%7."/>
      <w:lvlJc w:val="left"/>
      <w:pPr>
        <w:ind w:left="5389" w:hanging="360"/>
      </w:pPr>
    </w:lvl>
    <w:lvl w:ilvl="7" w:tplc="55B0D096">
      <w:start w:val="1"/>
      <w:numFmt w:val="lowerLetter"/>
      <w:lvlText w:val="%8."/>
      <w:lvlJc w:val="left"/>
      <w:pPr>
        <w:ind w:left="6109" w:hanging="360"/>
      </w:pPr>
    </w:lvl>
    <w:lvl w:ilvl="8" w:tplc="91D2C8E0">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166"/>
    <w:rsid w:val="00020AA9"/>
    <w:rsid w:val="00043471"/>
    <w:rsid w:val="0004368E"/>
    <w:rsid w:val="00064B4F"/>
    <w:rsid w:val="000C6FEB"/>
    <w:rsid w:val="0013461F"/>
    <w:rsid w:val="001523A4"/>
    <w:rsid w:val="00184E9C"/>
    <w:rsid w:val="00195672"/>
    <w:rsid w:val="001B4916"/>
    <w:rsid w:val="001F61FA"/>
    <w:rsid w:val="002555FE"/>
    <w:rsid w:val="002A5480"/>
    <w:rsid w:val="00300F3E"/>
    <w:rsid w:val="003011DB"/>
    <w:rsid w:val="00303230"/>
    <w:rsid w:val="00303E21"/>
    <w:rsid w:val="003541E5"/>
    <w:rsid w:val="00362796"/>
    <w:rsid w:val="00367139"/>
    <w:rsid w:val="00367377"/>
    <w:rsid w:val="003757B9"/>
    <w:rsid w:val="00391016"/>
    <w:rsid w:val="00395F64"/>
    <w:rsid w:val="003B54E5"/>
    <w:rsid w:val="0045182C"/>
    <w:rsid w:val="004568B4"/>
    <w:rsid w:val="004C5B5E"/>
    <w:rsid w:val="004E1166"/>
    <w:rsid w:val="006174DC"/>
    <w:rsid w:val="00652947"/>
    <w:rsid w:val="00686FCF"/>
    <w:rsid w:val="00695FA7"/>
    <w:rsid w:val="006A5F38"/>
    <w:rsid w:val="006B3242"/>
    <w:rsid w:val="00726494"/>
    <w:rsid w:val="00755442"/>
    <w:rsid w:val="0076397A"/>
    <w:rsid w:val="007A4E2B"/>
    <w:rsid w:val="00831F16"/>
    <w:rsid w:val="00843B83"/>
    <w:rsid w:val="008A1FA4"/>
    <w:rsid w:val="008A5565"/>
    <w:rsid w:val="008B114A"/>
    <w:rsid w:val="008B2116"/>
    <w:rsid w:val="008D032D"/>
    <w:rsid w:val="008E2E86"/>
    <w:rsid w:val="00900748"/>
    <w:rsid w:val="009073C7"/>
    <w:rsid w:val="0092105B"/>
    <w:rsid w:val="009226E2"/>
    <w:rsid w:val="0093208E"/>
    <w:rsid w:val="00942272"/>
    <w:rsid w:val="009435AD"/>
    <w:rsid w:val="0099306D"/>
    <w:rsid w:val="009945F8"/>
    <w:rsid w:val="00A10317"/>
    <w:rsid w:val="00A42725"/>
    <w:rsid w:val="00A54C2E"/>
    <w:rsid w:val="00A64AFF"/>
    <w:rsid w:val="00A70183"/>
    <w:rsid w:val="00A90BC2"/>
    <w:rsid w:val="00B03959"/>
    <w:rsid w:val="00B328ED"/>
    <w:rsid w:val="00B76B8D"/>
    <w:rsid w:val="00BE0183"/>
    <w:rsid w:val="00C36547"/>
    <w:rsid w:val="00C6033B"/>
    <w:rsid w:val="00CA603A"/>
    <w:rsid w:val="00D207BC"/>
    <w:rsid w:val="00D215C9"/>
    <w:rsid w:val="00D3342F"/>
    <w:rsid w:val="00D64C98"/>
    <w:rsid w:val="00DE0A5F"/>
    <w:rsid w:val="00E0152C"/>
    <w:rsid w:val="00E31560"/>
    <w:rsid w:val="00E660B6"/>
    <w:rsid w:val="00E814F1"/>
    <w:rsid w:val="00E95DD5"/>
    <w:rsid w:val="00E96607"/>
    <w:rsid w:val="00FB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B7D0"/>
  <w15:docId w15:val="{DB88C2C3-37AE-4791-8BCA-856B925C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basedOn w:val="a"/>
    <w:link w:val="ab"/>
    <w:uiPriority w:val="99"/>
    <w:unhideWhenUsed/>
    <w:pPr>
      <w:tabs>
        <w:tab w:val="center" w:pos="7143"/>
        <w:tab w:val="right" w:pos="14287"/>
      </w:tabs>
      <w:spacing w:after="0" w:line="240" w:lineRule="auto"/>
    </w:pPr>
  </w:style>
  <w:style w:type="character" w:customStyle="1" w:styleId="ab">
    <w:name w:val="Верхний колонтитул Знак"/>
    <w:basedOn w:val="a0"/>
    <w:link w:val="aa"/>
    <w:uiPriority w:val="99"/>
  </w:style>
  <w:style w:type="paragraph" w:styleId="ac">
    <w:name w:val="footer"/>
    <w:basedOn w:val="a"/>
    <w:link w:val="ad"/>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e">
    <w:name w:val="caption"/>
    <w:basedOn w:val="a"/>
    <w:next w:val="a"/>
    <w:uiPriority w:val="35"/>
    <w:semiHidden/>
    <w:unhideWhenUsed/>
    <w:qFormat/>
    <w:pPr>
      <w:spacing w:line="276" w:lineRule="auto"/>
    </w:pPr>
    <w:rPr>
      <w:b/>
      <w:bCs/>
      <w:color w:val="5B9BD5" w:themeColor="accent1"/>
      <w:sz w:val="18"/>
      <w:szCs w:val="18"/>
    </w:rPr>
  </w:style>
  <w:style w:type="character" w:customStyle="1" w:styleId="ad">
    <w:name w:val="Нижний колонтитул Знак"/>
    <w:link w:val="ac"/>
    <w:uiPriority w:val="99"/>
  </w:style>
  <w:style w:type="table" w:styleId="af">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customStyle="1" w:styleId="ConsPlusNormal">
    <w:name w:val="ConsPlusNormal"/>
    <w:link w:val="ConsPlusNormal0"/>
    <w:pPr>
      <w:widowControl w:val="0"/>
      <w:spacing w:after="0" w:line="240" w:lineRule="auto"/>
    </w:pPr>
    <w:rPr>
      <w:rFonts w:ascii="Calibri" w:eastAsiaTheme="minorEastAsia" w:hAnsi="Calibri" w:cs="Calibri"/>
      <w:lang w:eastAsia="ru-RU"/>
    </w:rPr>
  </w:style>
  <w:style w:type="paragraph" w:customStyle="1" w:styleId="ConsPlusNonformat">
    <w:name w:val="ConsPlusNonformat"/>
    <w:pPr>
      <w:widowControl w:val="0"/>
      <w:spacing w:after="0" w:line="240" w:lineRule="auto"/>
    </w:pPr>
    <w:rPr>
      <w:rFonts w:ascii="Courier New" w:eastAsiaTheme="minorEastAsia" w:hAnsi="Courier New" w:cs="Courier New"/>
      <w:sz w:val="20"/>
      <w:lang w:eastAsia="ru-RU"/>
    </w:rPr>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paragraph" w:customStyle="1" w:styleId="ConsPlusCell">
    <w:name w:val="ConsPlusCell"/>
    <w:pPr>
      <w:widowControl w:val="0"/>
      <w:spacing w:after="0" w:line="240" w:lineRule="auto"/>
    </w:pPr>
    <w:rPr>
      <w:rFonts w:ascii="Courier New" w:eastAsiaTheme="minorEastAsia" w:hAnsi="Courier New" w:cs="Courier New"/>
      <w:sz w:val="20"/>
      <w:lang w:eastAsia="ru-RU"/>
    </w:rPr>
  </w:style>
  <w:style w:type="paragraph" w:customStyle="1" w:styleId="ConsPlusDocList">
    <w:name w:val="ConsPlusDocList"/>
    <w:pPr>
      <w:widowControl w:val="0"/>
      <w:spacing w:after="0" w:line="240" w:lineRule="auto"/>
    </w:pPr>
    <w:rPr>
      <w:rFonts w:ascii="Calibri" w:eastAsiaTheme="minorEastAsia" w:hAnsi="Calibri" w:cs="Calibri"/>
      <w:lang w:eastAsia="ru-RU"/>
    </w:rPr>
  </w:style>
  <w:style w:type="paragraph" w:customStyle="1" w:styleId="ConsPlusTitlePage">
    <w:name w:val="ConsPlusTitlePage"/>
    <w:pPr>
      <w:widowControl w:val="0"/>
      <w:spacing w:after="0" w:line="240" w:lineRule="auto"/>
    </w:pPr>
    <w:rPr>
      <w:rFonts w:ascii="Tahoma" w:eastAsiaTheme="minorEastAsia" w:hAnsi="Tahoma" w:cs="Tahoma"/>
      <w:sz w:val="20"/>
      <w:lang w:eastAsia="ru-RU"/>
    </w:rPr>
  </w:style>
  <w:style w:type="paragraph" w:customStyle="1" w:styleId="ConsPlusJurTerm">
    <w:name w:val="ConsPlusJurTerm"/>
    <w:pPr>
      <w:widowControl w:val="0"/>
      <w:spacing w:after="0" w:line="240" w:lineRule="auto"/>
    </w:pPr>
    <w:rPr>
      <w:rFonts w:ascii="Tahoma" w:eastAsiaTheme="minorEastAsia" w:hAnsi="Tahoma" w:cs="Tahoma"/>
      <w:sz w:val="26"/>
      <w:lang w:eastAsia="ru-RU"/>
    </w:rPr>
  </w:style>
  <w:style w:type="paragraph" w:customStyle="1" w:styleId="ConsPlusTextList">
    <w:name w:val="ConsPlusTextList"/>
    <w:pPr>
      <w:widowControl w:val="0"/>
      <w:spacing w:after="0" w:line="240" w:lineRule="auto"/>
    </w:pPr>
    <w:rPr>
      <w:rFonts w:ascii="Arial" w:eastAsiaTheme="minorEastAsia" w:hAnsi="Arial" w:cs="Arial"/>
      <w:sz w:val="20"/>
      <w:lang w:eastAsia="ru-RU"/>
    </w:rPr>
  </w:style>
  <w:style w:type="paragraph" w:styleId="af8">
    <w:name w:val="Balloon Text"/>
    <w:basedOn w:val="a"/>
    <w:link w:val="af9"/>
    <w:uiPriority w:val="99"/>
    <w:semiHidden/>
    <w:unhideWhenUsed/>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Pr>
      <w:rFonts w:ascii="Segoe UI" w:hAnsi="Segoe UI" w:cs="Segoe UI"/>
      <w:sz w:val="18"/>
      <w:szCs w:val="18"/>
    </w:rPr>
  </w:style>
  <w:style w:type="paragraph" w:customStyle="1" w:styleId="afa">
    <w:name w:val="Знак Знак Знак Знак"/>
    <w:basedOn w:val="a"/>
    <w:pPr>
      <w:spacing w:before="40" w:line="240" w:lineRule="exact"/>
      <w:jc w:val="both"/>
    </w:pPr>
    <w:rPr>
      <w:rFonts w:ascii="Verdana" w:eastAsia="Times New Roman" w:hAnsi="Verdana" w:cs="Times New Roman"/>
      <w:sz w:val="20"/>
      <w:szCs w:val="20"/>
      <w:lang w:val="en-US"/>
    </w:rPr>
  </w:style>
  <w:style w:type="character" w:styleId="afb">
    <w:name w:val="Hyperlink"/>
    <w:basedOn w:val="a0"/>
    <w:uiPriority w:val="99"/>
    <w:unhideWhenUsed/>
    <w:rPr>
      <w:color w:val="0563C1" w:themeColor="hyperlink"/>
      <w:u w:val="single"/>
    </w:rPr>
  </w:style>
  <w:style w:type="character" w:customStyle="1" w:styleId="ConsPlusNormal0">
    <w:name w:val="ConsPlusNormal Знак"/>
    <w:link w:val="ConsPlusNormal"/>
    <w:rPr>
      <w:rFonts w:ascii="Calibri" w:eastAsiaTheme="minorEastAsia" w:hAnsi="Calibri" w:cs="Calibri"/>
      <w:lang w:eastAsia="ru-RU"/>
    </w:rPr>
  </w:style>
  <w:style w:type="paragraph" w:customStyle="1" w:styleId="ConsPlusNormal1">
    <w:name w:val="ConsPlusNormal1"/>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Arial" w:hAnsi="Arial" w:cs="Arial"/>
      <w:sz w:val="16"/>
      <w:szCs w:val="20"/>
      <w:lang w:val="en-US" w:eastAsia="zh-CN"/>
    </w:rPr>
  </w:style>
  <w:style w:type="paragraph" w:styleId="afc">
    <w:name w:val="List Paragraph"/>
    <w:basedOn w:val="a"/>
    <w:uiPriority w:val="34"/>
    <w:qFormat/>
    <w:pPr>
      <w:ind w:left="720"/>
      <w:contextualSpacing/>
    </w:p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 w:type="paragraph" w:styleId="aff0">
    <w:name w:val="annotation subject"/>
    <w:basedOn w:val="afd"/>
    <w:next w:val="afd"/>
    <w:link w:val="aff1"/>
    <w:uiPriority w:val="99"/>
    <w:semiHidden/>
    <w:unhideWhenUsed/>
    <w:rPr>
      <w:b/>
      <w:bCs/>
    </w:rPr>
  </w:style>
  <w:style w:type="character" w:customStyle="1" w:styleId="aff1">
    <w:name w:val="Тема примечания Знак"/>
    <w:basedOn w:val="afe"/>
    <w:link w:val="aff0"/>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DE376-76A3-421C-90E9-AB6755052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12477</Words>
  <Characters>71124</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83435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Юрчак Юлия Владимировна</dc:creator>
  <cp:keywords/>
  <dc:description/>
  <cp:lastModifiedBy>Белуш Анна Валерьевна</cp:lastModifiedBy>
  <cp:revision>6</cp:revision>
  <cp:lastPrinted>2025-08-26T09:04:00Z</cp:lastPrinted>
  <dcterms:created xsi:type="dcterms:W3CDTF">2025-08-21T10:12:00Z</dcterms:created>
  <dcterms:modified xsi:type="dcterms:W3CDTF">2025-08-26T09:04:00Z</dcterms:modified>
</cp:coreProperties>
</file>