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УТВЕРЖДЕНО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приказом министерства науки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 инновационной политики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ind w:left="0" w:right="0" w:firstLine="5528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25.01.2024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19</w:t>
      </w: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firstLine="6237"/>
        <w:jc w:val="center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ind w:right="40"/>
        <w:jc w:val="center"/>
        <w:spacing w:after="0" w:line="240" w:lineRule="auto"/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pP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  <w:t xml:space="preserve">ОБЪЯВЛЕНИЕ</w:t>
      </w: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r>
      <w:r>
        <w:rPr>
          <w:rFonts w:ascii="Times New Roman" w:hAnsi="Times New Roman" w:eastAsia="Times New Roman"/>
          <w:b/>
          <w:spacing w:val="40"/>
          <w:sz w:val="32"/>
          <w:szCs w:val="32"/>
          <w:lang w:eastAsia="ru-RU"/>
        </w:rPr>
      </w:r>
    </w:p>
    <w:p>
      <w:pPr>
        <w:ind w:right="40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о начале 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об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условиях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конкурса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на выделение 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  <w:t xml:space="preserve">именных стипендий Правительства Новосибирской области</w:t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ind w:right="40"/>
        <w:jc w:val="center"/>
        <w:spacing w:after="0" w:line="240" w:lineRule="auto"/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  <w:r>
        <w:rPr>
          <w:rFonts w:ascii="Times New Roman" w:hAnsi="Times New Roman" w:eastAsia="Times New Roman"/>
          <w:sz w:val="24"/>
          <w:szCs w:val="24"/>
          <w:lang w:eastAsia="ru-RU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 науки и инновационной политики Новосибирской 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                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  (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далее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– 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министерство)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объявляет о проведении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 202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4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году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конкурса на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выделение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именных стипендий Правительства Новосибирской области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(далее – конкурс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именные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стипендии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).</w:t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  <w:r>
        <w:rPr>
          <w:rFonts w:ascii="Times New Roman" w:hAnsi="Times New Roman" w:eastAsia="Times New Roman"/>
          <w:bCs/>
          <w:sz w:val="24"/>
          <w:szCs w:val="24"/>
          <w:lang w:eastAsia="ru-RU"/>
        </w:rPr>
      </w:r>
    </w:p>
    <w:tbl>
      <w:tblPr>
        <w:tblStyle w:val="909"/>
        <w:tblpPr w:horzAnchor="text" w:tblpXSpec="right" w:vertAnchor="text" w:tblpY="1" w:leftFromText="180" w:topFromText="0" w:rightFromText="180" w:bottomFromText="0"/>
        <w:tblW w:w="0" w:type="auto"/>
        <w:tblLook w:val="04A0" w:firstRow="1" w:lastRow="0" w:firstColumn="1" w:lastColumn="0" w:noHBand="0" w:noVBand="1"/>
      </w:tblPr>
      <w:tblGrid>
        <w:gridCol w:w="2854"/>
        <w:gridCol w:w="7057"/>
      </w:tblGrid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Сроки проведения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(дата и время начала (окончания) подачи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Для участия в конкурсе соискатель имеет право представить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заявку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в период с 00:00 (по местному времени)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23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:59 (по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местному времени)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.2024</w:t>
            </w:r>
            <w:r>
              <w:rPr>
                <w:rFonts w:ascii="Times New Roman" w:hAnsi="Times New Roman"/>
                <w:bCs/>
                <w:sz w:val="24"/>
                <w:szCs w:val="24"/>
                <w:highlight w:val="none"/>
              </w:rPr>
              <w:t xml:space="preserve">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на бумажном носителе в будние дни с 09:00 до 16:30 (по местному времени) в период с 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2024.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Наименование, место нахождения, почтовый адрес, адрес электронной почты министерства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Наименование: министерство науки и инновационной политики Новосибирской области.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нахождение: г. Новосибирск, ул. Сибревкома, 2, этаж 5.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Почтовый адрес: 630007, г. Новосибирск, Красный проспект, 18.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left="-19" w:firstLine="265"/>
              <w:jc w:val="both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minnauki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nso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Результат выделения стипендии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Ежегодно выделяется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именных стипендий в размере 54377,5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рублей еже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квартально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 учетом районного коэффициента).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Доменное имя, и (или) сетевой адрес, и (или) указатели страниц сайта в информационно-телекоммуникационной сети «Интернет», на котором обеспечивается проведение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Для участия в конкурсе соискатель им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еет право представить документы: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электронном виде (в период с 00:00 (по местному времени)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23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:59 (по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местному времени)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.2024 – путем размещения в электронном виде в государственной                информационной системе Новосибирской области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«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Автоматизированная информационная система управления процессами оказания мер государственной (муниципальной) поддержки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(http://gospoddergka.nso.ru) (далее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–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 АИС) в разделе                        «Выделение именных стипендий Правительства Новосибирской области». Датой подачи документов считается дата, присвоенная заявке в АИС;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на бумажном носителе (в будние дни с 09:00 до 16:30 (по местному времени) в период с 30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.01.2024 по 28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02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.2024) – путем предоставления документов в министерство по адресу: г. Новосибирск, ул. Сибревкома, 2, этаж 5, кабинет 516. 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</w:r>
          </w:p>
          <w:p>
            <w:pPr>
              <w:ind w:firstLine="316"/>
              <w:jc w:val="both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В случае предоставления документов на бума</w:t>
            </w:r>
            <w:r>
              <w:rPr>
                <w:rFonts w:ascii="Times New Roman" w:hAnsi="Times New Roman"/>
                <w:bCs/>
                <w:sz w:val="24"/>
                <w:szCs w:val="24"/>
                <w:highlight w:val="white"/>
              </w:rPr>
              <w:t xml:space="preserve">ж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ном носителе, документы вкладываются в конверт с надписью: «На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выделение именных стипендий Правительства Новосибирской области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» с указанием фамилии, имени, отчества (при наличии)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соискателя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Датой подачи документов считается дата регистрации заявки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участие в конкурсе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 министерстве. Регистрация заявки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 участие в конкурсе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министерстве осуществляется в день ее поступления.</w:t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  <w:r>
              <w:rPr>
                <w:rFonts w:ascii="Times New Roman" w:hAnsi="Times New Roman"/>
                <w:bCs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Требования к участникам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и перечень документов представляемых участниками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для подтверждения их соответствия указанным требованиям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Соискатели не вправе претендовать на присуждение им именной стипендии в случае: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получения стипендии Президента Российской Федерации, стипендии Правительства Российской Федерации, стипендий различных фондов, оказывающих поддержку научной, научно-технической, инновационной деятельности;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участия в конкурсах именных премий Правительства Новосибирской области за выдающиеся научные достижения, грантов Правительства Новосибирской области молодым ученым в году участия в конкурсе стипендий;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с научной работой, за которую они ранее были удостоены именной стипендии Правительства Новосибирской области.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для участия в конкурсе: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1) заявка по форме, установленной приказом министерства, содержащая программу научного исследования и показатели научного исследования соискателя, утвержденные ученым (научным, научно-техническим) советом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(далее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овет)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 выписка из протокола заседания совета о выдвижении соискате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ля для участия в конкурсе именных стипендий Правительства Новосибирской области с представлением, характеризующим его научные достижения. Выписка оформляется по форме, утвержденной приказом министерства, заверяется подписью секретаря и председателя совета;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3) копия приказа или справка о зачислении в аспирантуру (докторантуру) с указанием даты зачисления и срока обучения;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 копия документа, подтверждающего наличие у соискателя ученой степени (при наличии);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5) документ кредитной организации с указанием реквизитов счета соискателя для перечисления именной стипендии;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6) копии сертификатов, дипломов, договоров, соглашений, рецензий, отзывов (по теме научного исследования), подтверждающих признание научных достижений соискателя экспертным сообществом (при наличии);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7) согласие на обработку и передачу персональных данных по форме, установленной приказом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министерства (далее – согласие);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8) копия выписк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из трудовой книжки, подтверждающей осуществление трудовой деятельности аспиранта в организации, продолжительностью не менее 1 года до даты подачи документов (указанная выписка представляется в случае, если соискатель является аспирантом 1 года обучения).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Соискатель предоставляет согласие в составе документов в случае подачи документов на бумажном носителе.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Документы, представленные в соответствии с настоящим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Разделом настоящего Объявления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не подлежат изменениям, корректировке, дополнениям.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подачи заявок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участниками конкурса и требования, предъявляемые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к форме и содержанию заявок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6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В соответствии с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Порядком выделения именных стипендий Правительства Новосибирской области за выдающиеся научные достижения утвержденн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ым постановлением Правительства Новосибирской области «Об именных премиях Правительства Новосибирской области, именных стипендиях Правительства Новосибирской области, о грантах Правительства Новосибирской области» от 15.11.2010 № 212-п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 (далее - Порядок) ,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заявка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пода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е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тся в электронном виде или на бумажном носителе. Форма и содержание указанных документов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утверждены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приказ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ом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министерства науки и инновационной политики Новосибирской области от 06.05.2020 № 34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«О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б утверждении конкурсной документации для 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на выделение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именных стипендий Правительства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 Н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овосибирской области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»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highlight w:val="white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отзыва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, порядок возврата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, определяющего в том числе основания для возврата з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аявок участников конкурса, порядок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внесения изменений в заявки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Зарегистрированная для участия 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е заявка может быть отозвана соискателем до дня заседания конкурсной комиссии путем направления письменного заявления в министерство.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Поданная на бумажном носителе и отозванная в соответствии с пунктом 14  Порядка заявка может быть возвращена руководителю проекта по его письменному заявлению в министерство до окончания срока приема документов.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Документы, представленные в соответствии с пунктом 13 Порядка, не подлежат изменениям, корректировке, дополнениям.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Правила рассмотрения заявок и оценки заявок участников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Министерство в течение 20 рабочих дней со дня окончания срока приема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заявок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1) рассматривает представленные документы;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2) принимает решение о признании либо об отказе в признании научных коллективов участниками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(далее – отказ);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3) направляет уведомление об отказе руководителю проекта на адрес электронной почты, указанный им в заявке, в течение 5 рабочих дней со дня принятия решения об отказе (в случае принятия решения об отказе);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4) передает заявки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конкурсную комиссию.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Конкурсная комиссия в течение 15 рабочих дней со дня поступления из министерства заявок: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рассматривает представленные заявки;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оценивает качественные и количественные характеристики проектов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в соответствии с критериями оценки заявок в баллах;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формирует общий рейтинг заявок участников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;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принимает решение об определении победителей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(указанное решение отражается в протоколе заседания конкурсной комиссии).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Порядок предоставления участникам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разъяснений положений объявления о проведении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, даты начала и окончания срока такого предоставления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contextualSpacing/>
              <w:ind w:firstLine="28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По вопросам проведения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оформления документации можно обращаться к Ямаловой Камилле Идрисовне, главному специалисту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 xml:space="preserve">отдела государственной поддержки, популяризации науки и инновационной деятельност</w:t>
            </w:r>
            <w:r>
              <w:rPr>
                <w:rFonts w:ascii="Times New Roman" w:hAnsi="Times New Roman"/>
                <w:lang w:eastAsia="ru-RU"/>
              </w:rPr>
              <w:t xml:space="preserve">и у</w:t>
            </w:r>
            <w:r>
              <w:rPr>
                <w:rFonts w:ascii="Times New Roman" w:hAnsi="Times New Roman"/>
                <w:lang w:eastAsia="ru-RU"/>
              </w:rPr>
              <w:t xml:space="preserve">правлени</w:t>
            </w:r>
            <w:r>
              <w:rPr>
                <w:rFonts w:ascii="Times New Roman" w:hAnsi="Times New Roman"/>
                <w:lang w:eastAsia="ru-RU"/>
              </w:rPr>
              <w:t xml:space="preserve">я</w:t>
            </w:r>
            <w:r>
              <w:rPr>
                <w:rFonts w:ascii="Times New Roman" w:hAnsi="Times New Roman"/>
                <w:lang w:eastAsia="ru-RU"/>
              </w:rPr>
              <w:t xml:space="preserve"> научной и инновационной политики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министерства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науки и инновационной политики Новосибирской области (тел. 228-63-40,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email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hAnsi="Times New Roman" w:eastAsia="Times New Roman"/>
                <w:sz w:val="24"/>
                <w:szCs w:val="24"/>
                <w:lang w:val="en-US" w:eastAsia="ru-RU"/>
              </w:rPr>
              <w:t xml:space="preserve">yaki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@nso.ru).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  <w:p>
            <w:pPr>
              <w:contextualSpacing/>
              <w:ind w:firstLine="289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Разъяснения положений объявления о проведении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и Порядка предоставляются в течение периода проведения процедур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, предусмотренных Порядком.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Дата размещения результатов 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конкурса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  <w:t xml:space="preserve"> на едином портале, на официальном сайте министерства в информационно-телекоммуникационной сети «Интернет»</w:t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265"/>
              <w:jc w:val="both"/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Информация о результатах конкурса размещается в течение 3 рабочих дней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с даты принятия распоряжения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Правительства Новосибирской области о выделении именных стипендий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  <w:t xml:space="preserve">.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Категории соискателей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имеющих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право претендовать на 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выделение именных стипендий</w:t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Соискателями на получение именной стипендии являются: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аспиранты очной формы обучения (начиная со 2 года обучения) в возрасте до 35 лет (включительно) на дату подачи документов для участия в конкурсе (далее – документы);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аспиранты очной формы 1 года обучения в возрасте до 35 лет (включительно) на дату подачи документов, осуществляющие трудовую деятельность в организации продолжительностью не менее 1 года до даты подачи документов;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докторанты очной формы обучения (начиная с 1 года обучения) в возрасте до 40 лет (включительно) на дату подачи документов. 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/>
        <w:tc>
          <w:tcPr>
            <w:tcW w:w="2854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Порядок выдвижения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 сои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  <w:t xml:space="preserve">скателей для участия в конкурсе</w:t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  <w:r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r>
          </w:p>
        </w:tc>
        <w:tc>
          <w:tcPr>
            <w:tcW w:w="7283" w:type="dxa"/>
            <w:textDirection w:val="lrTb"/>
            <w:noWrap w:val="false"/>
          </w:tcPr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Выдвижение соискателя именной стипендии осуществляется на заседании ученого (научного, научно-те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хнического) совета организаций.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ind w:firstLine="316"/>
              <w:jc w:val="both"/>
              <w:spacing w:after="0" w:line="240" w:lineRule="auto"/>
              <w:tabs>
                <w:tab w:val="left" w:pos="174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имеет право представить не более 3 соискателей на получение именной стипендии.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</w:tbl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</w:t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p>
      <w:pPr>
        <w:contextualSpacing/>
        <w:jc w:val="center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568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60264574"/>
      <w:docPartObj>
        <w:docPartGallery w:val="Page Numbers (Top of Page)"/>
        <w:docPartUnique w:val="true"/>
      </w:docPartObj>
      <w:rPr/>
    </w:sdtPr>
    <w:sdtContent>
      <w:p>
        <w:pPr>
          <w:pStyle w:val="911"/>
          <w:jc w:val="center"/>
          <w:rPr>
            <w:rFonts w:ascii="Times New Roman" w:hAnsi="Times New Roman"/>
            <w:sz w:val="20"/>
            <w:szCs w:val="20"/>
          </w:rPr>
        </w:pPr>
        <w:r>
          <w:rPr>
            <w:rFonts w:ascii="Times New Roman" w:hAnsi="Times New Roman"/>
            <w:sz w:val="20"/>
            <w:szCs w:val="20"/>
          </w:rPr>
          <w:fldChar w:fldCharType="begin"/>
        </w:r>
        <w:r>
          <w:rPr>
            <w:rFonts w:ascii="Times New Roman" w:hAnsi="Times New Roman"/>
            <w:sz w:val="20"/>
            <w:szCs w:val="20"/>
          </w:rPr>
          <w:instrText xml:space="preserve">PAGE   \* MERGEFORMAT</w:instrText>
        </w:r>
        <w:r>
          <w:rPr>
            <w:rFonts w:ascii="Times New Roman" w:hAnsi="Times New Roman"/>
            <w:sz w:val="20"/>
            <w:szCs w:val="20"/>
          </w:rPr>
          <w:fldChar w:fldCharType="separate"/>
        </w:r>
        <w:r>
          <w:rPr>
            <w:rFonts w:ascii="Times New Roman" w:hAnsi="Times New Roman"/>
            <w:sz w:val="20"/>
            <w:szCs w:val="20"/>
          </w:rPr>
          <w:t xml:space="preserve">6</w:t>
        </w:r>
        <w:r>
          <w:rPr>
            <w:rFonts w:ascii="Times New Roman" w:hAnsi="Times New Roman"/>
            <w:sz w:val="20"/>
            <w:szCs w:val="20"/>
          </w:rPr>
          <w:fldChar w:fldCharType="end"/>
        </w:r>
        <w:r>
          <w:rPr>
            <w:rFonts w:ascii="Times New Roman" w:hAnsi="Times New Roman"/>
            <w:sz w:val="20"/>
            <w:szCs w:val="20"/>
          </w:rPr>
        </w:r>
        <w:r>
          <w:rPr>
            <w:rFonts w:ascii="Times New Roman" w:hAnsi="Times New Roman"/>
            <w:sz w:val="20"/>
            <w:szCs w:val="20"/>
          </w:rPr>
        </w:r>
      </w:p>
      <w:p>
        <w:pPr>
          <w:pStyle w:val="911"/>
          <w:jc w:val="center"/>
        </w:pPr>
        <w:r/>
        <w:r/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ind w:left="792" w:hanging="432"/>
      </w:pPr>
    </w:lvl>
    <w:lvl w:ilvl="2">
      <w:start w:val="1"/>
      <w:numFmt w:val="decimal"/>
      <w:isLgl w:val="false"/>
      <w:suff w:val="tab"/>
      <w:lvlText w:val="%1.%2.%3."/>
      <w:lvlJc w:val="left"/>
      <w:pPr>
        <w:ind w:left="1224" w:hanging="504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1728" w:hanging="648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2232" w:hanging="792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2736" w:hanging="936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3240" w:hanging="108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744" w:hanging="1224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320" w:hanging="144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5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919" w:hanging="360"/>
      </w:pPr>
      <w:rPr>
        <w:rFonts w:hint="default"/>
        <w:b/>
        <w:i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8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78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5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7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9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1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3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5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7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98" w:hanging="180"/>
      </w:pPr>
    </w:lvl>
  </w:abstractNum>
  <w:num w:numId="1">
    <w:abstractNumId w:val="16"/>
  </w:num>
  <w:num w:numId="2">
    <w:abstractNumId w:val="9"/>
  </w:num>
  <w:num w:numId="3">
    <w:abstractNumId w:val="1"/>
  </w:num>
  <w:num w:numId="4">
    <w:abstractNumId w:val="15"/>
  </w:num>
  <w:num w:numId="5">
    <w:abstractNumId w:val="0"/>
  </w:num>
  <w:num w:numId="6">
    <w:abstractNumId w:val="21"/>
  </w:num>
  <w:num w:numId="7">
    <w:abstractNumId w:val="14"/>
  </w:num>
  <w:num w:numId="8">
    <w:abstractNumId w:val="7"/>
  </w:num>
  <w:num w:numId="9">
    <w:abstractNumId w:val="12"/>
  </w:num>
  <w:num w:numId="10">
    <w:abstractNumId w:val="5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7"/>
  </w:num>
  <w:num w:numId="14">
    <w:abstractNumId w:val="18"/>
  </w:num>
  <w:num w:numId="15">
    <w:abstractNumId w:val="11"/>
  </w:num>
  <w:num w:numId="16">
    <w:abstractNumId w:val="3"/>
  </w:num>
  <w:num w:numId="17">
    <w:abstractNumId w:val="19"/>
  </w:num>
  <w:num w:numId="18">
    <w:abstractNumId w:val="2"/>
  </w:num>
  <w:num w:numId="19">
    <w:abstractNumId w:val="10"/>
  </w:num>
  <w:num w:numId="20">
    <w:abstractNumId w:val="6"/>
  </w:num>
  <w:num w:numId="21">
    <w:abstractNumId w:val="8"/>
  </w:num>
  <w:num w:numId="22">
    <w:abstractNumId w:val="4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1134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5">
    <w:name w:val="Heading 1"/>
    <w:basedOn w:val="897"/>
    <w:next w:val="897"/>
    <w:link w:val="726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6">
    <w:name w:val="Heading 1 Char"/>
    <w:basedOn w:val="899"/>
    <w:link w:val="725"/>
    <w:uiPriority w:val="9"/>
    <w:rPr>
      <w:rFonts w:ascii="Arial" w:hAnsi="Arial" w:eastAsia="Arial" w:cs="Arial"/>
      <w:sz w:val="40"/>
      <w:szCs w:val="40"/>
    </w:rPr>
  </w:style>
  <w:style w:type="paragraph" w:styleId="727">
    <w:name w:val="Heading 2"/>
    <w:basedOn w:val="897"/>
    <w:next w:val="897"/>
    <w:link w:val="728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8">
    <w:name w:val="Heading 2 Char"/>
    <w:basedOn w:val="899"/>
    <w:link w:val="727"/>
    <w:uiPriority w:val="9"/>
    <w:rPr>
      <w:rFonts w:ascii="Arial" w:hAnsi="Arial" w:eastAsia="Arial" w:cs="Arial"/>
      <w:sz w:val="34"/>
    </w:rPr>
  </w:style>
  <w:style w:type="paragraph" w:styleId="729">
    <w:name w:val="Heading 3"/>
    <w:basedOn w:val="897"/>
    <w:next w:val="897"/>
    <w:link w:val="73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0">
    <w:name w:val="Heading 3 Char"/>
    <w:basedOn w:val="899"/>
    <w:link w:val="729"/>
    <w:uiPriority w:val="9"/>
    <w:rPr>
      <w:rFonts w:ascii="Arial" w:hAnsi="Arial" w:eastAsia="Arial" w:cs="Arial"/>
      <w:sz w:val="30"/>
      <w:szCs w:val="30"/>
    </w:rPr>
  </w:style>
  <w:style w:type="character" w:styleId="731">
    <w:name w:val="Heading 4 Char"/>
    <w:basedOn w:val="899"/>
    <w:link w:val="898"/>
    <w:uiPriority w:val="9"/>
    <w:rPr>
      <w:rFonts w:ascii="Arial" w:hAnsi="Arial" w:eastAsia="Arial" w:cs="Arial"/>
      <w:b/>
      <w:bCs/>
      <w:sz w:val="26"/>
      <w:szCs w:val="26"/>
    </w:rPr>
  </w:style>
  <w:style w:type="paragraph" w:styleId="732">
    <w:name w:val="Heading 5"/>
    <w:basedOn w:val="897"/>
    <w:next w:val="897"/>
    <w:link w:val="73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3">
    <w:name w:val="Heading 5 Char"/>
    <w:basedOn w:val="899"/>
    <w:link w:val="732"/>
    <w:uiPriority w:val="9"/>
    <w:rPr>
      <w:rFonts w:ascii="Arial" w:hAnsi="Arial" w:eastAsia="Arial" w:cs="Arial"/>
      <w:b/>
      <w:bCs/>
      <w:sz w:val="24"/>
      <w:szCs w:val="24"/>
    </w:rPr>
  </w:style>
  <w:style w:type="paragraph" w:styleId="734">
    <w:name w:val="Heading 6"/>
    <w:basedOn w:val="897"/>
    <w:next w:val="897"/>
    <w:link w:val="73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5">
    <w:name w:val="Heading 6 Char"/>
    <w:basedOn w:val="899"/>
    <w:link w:val="734"/>
    <w:uiPriority w:val="9"/>
    <w:rPr>
      <w:rFonts w:ascii="Arial" w:hAnsi="Arial" w:eastAsia="Arial" w:cs="Arial"/>
      <w:b/>
      <w:bCs/>
      <w:sz w:val="22"/>
      <w:szCs w:val="22"/>
    </w:rPr>
  </w:style>
  <w:style w:type="paragraph" w:styleId="736">
    <w:name w:val="Heading 7"/>
    <w:basedOn w:val="897"/>
    <w:next w:val="897"/>
    <w:link w:val="73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7">
    <w:name w:val="Heading 7 Char"/>
    <w:basedOn w:val="899"/>
    <w:link w:val="73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8">
    <w:name w:val="Heading 8"/>
    <w:basedOn w:val="897"/>
    <w:next w:val="897"/>
    <w:link w:val="73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9">
    <w:name w:val="Heading 8 Char"/>
    <w:basedOn w:val="899"/>
    <w:link w:val="738"/>
    <w:uiPriority w:val="9"/>
    <w:rPr>
      <w:rFonts w:ascii="Arial" w:hAnsi="Arial" w:eastAsia="Arial" w:cs="Arial"/>
      <w:i/>
      <w:iCs/>
      <w:sz w:val="22"/>
      <w:szCs w:val="22"/>
    </w:rPr>
  </w:style>
  <w:style w:type="paragraph" w:styleId="740">
    <w:name w:val="Heading 9"/>
    <w:basedOn w:val="897"/>
    <w:next w:val="897"/>
    <w:link w:val="74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1">
    <w:name w:val="Heading 9 Char"/>
    <w:basedOn w:val="899"/>
    <w:link w:val="740"/>
    <w:uiPriority w:val="9"/>
    <w:rPr>
      <w:rFonts w:ascii="Arial" w:hAnsi="Arial" w:eastAsia="Arial" w:cs="Arial"/>
      <w:i/>
      <w:iCs/>
      <w:sz w:val="21"/>
      <w:szCs w:val="21"/>
    </w:rPr>
  </w:style>
  <w:style w:type="paragraph" w:styleId="742">
    <w:name w:val="No Spacing"/>
    <w:uiPriority w:val="1"/>
    <w:qFormat/>
    <w:pPr>
      <w:spacing w:before="0" w:after="0" w:line="240" w:lineRule="auto"/>
    </w:pPr>
  </w:style>
  <w:style w:type="paragraph" w:styleId="743">
    <w:name w:val="Title"/>
    <w:basedOn w:val="897"/>
    <w:next w:val="897"/>
    <w:link w:val="74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4">
    <w:name w:val="Title Char"/>
    <w:basedOn w:val="899"/>
    <w:link w:val="743"/>
    <w:uiPriority w:val="10"/>
    <w:rPr>
      <w:sz w:val="48"/>
      <w:szCs w:val="48"/>
    </w:rPr>
  </w:style>
  <w:style w:type="paragraph" w:styleId="745">
    <w:name w:val="Subtitle"/>
    <w:basedOn w:val="897"/>
    <w:next w:val="897"/>
    <w:link w:val="746"/>
    <w:uiPriority w:val="11"/>
    <w:qFormat/>
    <w:pPr>
      <w:spacing w:before="200" w:after="200"/>
    </w:pPr>
    <w:rPr>
      <w:sz w:val="24"/>
      <w:szCs w:val="24"/>
    </w:rPr>
  </w:style>
  <w:style w:type="character" w:styleId="746">
    <w:name w:val="Subtitle Char"/>
    <w:basedOn w:val="899"/>
    <w:link w:val="745"/>
    <w:uiPriority w:val="11"/>
    <w:rPr>
      <w:sz w:val="24"/>
      <w:szCs w:val="24"/>
    </w:rPr>
  </w:style>
  <w:style w:type="paragraph" w:styleId="747">
    <w:name w:val="Quote"/>
    <w:basedOn w:val="897"/>
    <w:next w:val="897"/>
    <w:link w:val="748"/>
    <w:uiPriority w:val="29"/>
    <w:qFormat/>
    <w:pPr>
      <w:ind w:left="720" w:right="720"/>
    </w:pPr>
    <w:rPr>
      <w:i/>
    </w:rPr>
  </w:style>
  <w:style w:type="character" w:styleId="748">
    <w:name w:val="Quote Char"/>
    <w:link w:val="747"/>
    <w:uiPriority w:val="29"/>
    <w:rPr>
      <w:i/>
    </w:rPr>
  </w:style>
  <w:style w:type="paragraph" w:styleId="749">
    <w:name w:val="Intense Quote"/>
    <w:basedOn w:val="897"/>
    <w:next w:val="897"/>
    <w:link w:val="75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0">
    <w:name w:val="Intense Quote Char"/>
    <w:link w:val="749"/>
    <w:uiPriority w:val="30"/>
    <w:rPr>
      <w:i/>
    </w:rPr>
  </w:style>
  <w:style w:type="character" w:styleId="751">
    <w:name w:val="Header Char"/>
    <w:basedOn w:val="899"/>
    <w:link w:val="911"/>
    <w:uiPriority w:val="99"/>
  </w:style>
  <w:style w:type="character" w:styleId="752">
    <w:name w:val="Footer Char"/>
    <w:basedOn w:val="899"/>
    <w:link w:val="913"/>
    <w:uiPriority w:val="99"/>
  </w:style>
  <w:style w:type="paragraph" w:styleId="753">
    <w:name w:val="Caption"/>
    <w:basedOn w:val="897"/>
    <w:next w:val="89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4">
    <w:name w:val="Caption Char"/>
    <w:basedOn w:val="753"/>
    <w:link w:val="913"/>
    <w:uiPriority w:val="99"/>
  </w:style>
  <w:style w:type="table" w:styleId="755">
    <w:name w:val="Table Grid Light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6">
    <w:name w:val="Plain Table 1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7">
    <w:name w:val="Plain Table 2"/>
    <w:basedOn w:val="9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8">
    <w:name w:val="Plain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9">
    <w:name w:val="Plain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Plain Table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61">
    <w:name w:val="Grid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Grid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Grid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3">
    <w:name w:val="Grid Table 4 - Accent 1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4">
    <w:name w:val="Grid Table 4 - Accent 2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Grid Table 4 - Accent 3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6">
    <w:name w:val="Grid Table 4 - Accent 4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Grid Table 4 - Accent 5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8">
    <w:name w:val="Grid Table 4 - Accent 6"/>
    <w:basedOn w:val="9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9">
    <w:name w:val="Grid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90">
    <w:name w:val="Grid Table 5 Dark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91">
    <w:name w:val="Grid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3">
    <w:name w:val="Grid Table 5 Dark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4">
    <w:name w:val="Grid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5">
    <w:name w:val="Grid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6">
    <w:name w:val="Grid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7">
    <w:name w:val="Grid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8">
    <w:name w:val="Grid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9">
    <w:name w:val="Grid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00">
    <w:name w:val="Grid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01">
    <w:name w:val="Grid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2">
    <w:name w:val="Grid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3">
    <w:name w:val="Grid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Grid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Grid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1 Light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List Table 1 Light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List Table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8">
    <w:name w:val="List Table 2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9">
    <w:name w:val="List Table 2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20">
    <w:name w:val="List Table 2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21">
    <w:name w:val="List Table 2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2">
    <w:name w:val="List Table 2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3">
    <w:name w:val="List Table 2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4">
    <w:name w:val="List Table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3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3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4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4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5 Dark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5 Dark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4">
    <w:name w:val="List Table 5 Dark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5">
    <w:name w:val="List Table 6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6">
    <w:name w:val="List Table 6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7">
    <w:name w:val="List Table 6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8">
    <w:name w:val="List Table 6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9">
    <w:name w:val="List Table 6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50">
    <w:name w:val="List Table 6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51">
    <w:name w:val="List Table 6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2">
    <w:name w:val="List Table 7 Colorful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3">
    <w:name w:val="List Table 7 Colorful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4">
    <w:name w:val="List Table 7 Colorful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5">
    <w:name w:val="List Table 7 Colorful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6">
    <w:name w:val="List Table 7 Colorful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7">
    <w:name w:val="List Table 7 Colorful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8">
    <w:name w:val="List Table 7 Colorful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9">
    <w:name w:val="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0">
    <w:name w:val="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1">
    <w:name w:val="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2">
    <w:name w:val="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3">
    <w:name w:val="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4">
    <w:name w:val="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5">
    <w:name w:val="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6">
    <w:name w:val="Bordered &amp; Lined - Accent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7">
    <w:name w:val="Bordered &amp; Lined - Accent 1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8">
    <w:name w:val="Bordered &amp; Lined - Accent 2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9">
    <w:name w:val="Bordered &amp; Lined - Accent 3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0">
    <w:name w:val="Bordered &amp; Lined - Accent 4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1">
    <w:name w:val="Bordered &amp; Lined - Accent 5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2">
    <w:name w:val="Bordered &amp; Lined - Accent 6"/>
    <w:basedOn w:val="9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3">
    <w:name w:val="Bordered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4">
    <w:name w:val="Bordered - Accent 1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5">
    <w:name w:val="Bordered - Accent 2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6">
    <w:name w:val="Bordered - Accent 3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7">
    <w:name w:val="Bordered - Accent 4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8">
    <w:name w:val="Bordered - Accent 5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9">
    <w:name w:val="Bordered - Accent 6"/>
    <w:basedOn w:val="9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80">
    <w:name w:val="footnote text"/>
    <w:basedOn w:val="897"/>
    <w:link w:val="881"/>
    <w:uiPriority w:val="99"/>
    <w:semiHidden/>
    <w:unhideWhenUsed/>
    <w:pPr>
      <w:spacing w:after="40" w:line="240" w:lineRule="auto"/>
    </w:pPr>
    <w:rPr>
      <w:sz w:val="18"/>
    </w:rPr>
  </w:style>
  <w:style w:type="character" w:styleId="881">
    <w:name w:val="Footnote Text Char"/>
    <w:link w:val="880"/>
    <w:uiPriority w:val="99"/>
    <w:rPr>
      <w:sz w:val="18"/>
    </w:rPr>
  </w:style>
  <w:style w:type="character" w:styleId="882">
    <w:name w:val="footnote reference"/>
    <w:basedOn w:val="899"/>
    <w:uiPriority w:val="99"/>
    <w:unhideWhenUsed/>
    <w:rPr>
      <w:vertAlign w:val="superscript"/>
    </w:rPr>
  </w:style>
  <w:style w:type="paragraph" w:styleId="883">
    <w:name w:val="endnote text"/>
    <w:basedOn w:val="897"/>
    <w:link w:val="884"/>
    <w:uiPriority w:val="99"/>
    <w:semiHidden/>
    <w:unhideWhenUsed/>
    <w:pPr>
      <w:spacing w:after="0" w:line="240" w:lineRule="auto"/>
    </w:pPr>
    <w:rPr>
      <w:sz w:val="20"/>
    </w:rPr>
  </w:style>
  <w:style w:type="character" w:styleId="884">
    <w:name w:val="Endnote Text Char"/>
    <w:link w:val="883"/>
    <w:uiPriority w:val="99"/>
    <w:rPr>
      <w:sz w:val="20"/>
    </w:rPr>
  </w:style>
  <w:style w:type="character" w:styleId="885">
    <w:name w:val="endnote reference"/>
    <w:basedOn w:val="899"/>
    <w:uiPriority w:val="99"/>
    <w:semiHidden/>
    <w:unhideWhenUsed/>
    <w:rPr>
      <w:vertAlign w:val="superscript"/>
    </w:rPr>
  </w:style>
  <w:style w:type="paragraph" w:styleId="886">
    <w:name w:val="toc 1"/>
    <w:basedOn w:val="897"/>
    <w:next w:val="897"/>
    <w:uiPriority w:val="39"/>
    <w:unhideWhenUsed/>
    <w:pPr>
      <w:ind w:left="0" w:right="0" w:firstLine="0"/>
      <w:spacing w:after="57"/>
    </w:pPr>
  </w:style>
  <w:style w:type="paragraph" w:styleId="887">
    <w:name w:val="toc 2"/>
    <w:basedOn w:val="897"/>
    <w:next w:val="897"/>
    <w:uiPriority w:val="39"/>
    <w:unhideWhenUsed/>
    <w:pPr>
      <w:ind w:left="283" w:right="0" w:firstLine="0"/>
      <w:spacing w:after="57"/>
    </w:pPr>
  </w:style>
  <w:style w:type="paragraph" w:styleId="888">
    <w:name w:val="toc 3"/>
    <w:basedOn w:val="897"/>
    <w:next w:val="897"/>
    <w:uiPriority w:val="39"/>
    <w:unhideWhenUsed/>
    <w:pPr>
      <w:ind w:left="567" w:right="0" w:firstLine="0"/>
      <w:spacing w:after="57"/>
    </w:pPr>
  </w:style>
  <w:style w:type="paragraph" w:styleId="889">
    <w:name w:val="toc 4"/>
    <w:basedOn w:val="897"/>
    <w:next w:val="897"/>
    <w:uiPriority w:val="39"/>
    <w:unhideWhenUsed/>
    <w:pPr>
      <w:ind w:left="850" w:right="0" w:firstLine="0"/>
      <w:spacing w:after="57"/>
    </w:pPr>
  </w:style>
  <w:style w:type="paragraph" w:styleId="890">
    <w:name w:val="toc 5"/>
    <w:basedOn w:val="897"/>
    <w:next w:val="897"/>
    <w:uiPriority w:val="39"/>
    <w:unhideWhenUsed/>
    <w:pPr>
      <w:ind w:left="1134" w:right="0" w:firstLine="0"/>
      <w:spacing w:after="57"/>
    </w:pPr>
  </w:style>
  <w:style w:type="paragraph" w:styleId="891">
    <w:name w:val="toc 6"/>
    <w:basedOn w:val="897"/>
    <w:next w:val="897"/>
    <w:uiPriority w:val="39"/>
    <w:unhideWhenUsed/>
    <w:pPr>
      <w:ind w:left="1417" w:right="0" w:firstLine="0"/>
      <w:spacing w:after="57"/>
    </w:pPr>
  </w:style>
  <w:style w:type="paragraph" w:styleId="892">
    <w:name w:val="toc 7"/>
    <w:basedOn w:val="897"/>
    <w:next w:val="897"/>
    <w:uiPriority w:val="39"/>
    <w:unhideWhenUsed/>
    <w:pPr>
      <w:ind w:left="1701" w:right="0" w:firstLine="0"/>
      <w:spacing w:after="57"/>
    </w:pPr>
  </w:style>
  <w:style w:type="paragraph" w:styleId="893">
    <w:name w:val="toc 8"/>
    <w:basedOn w:val="897"/>
    <w:next w:val="897"/>
    <w:uiPriority w:val="39"/>
    <w:unhideWhenUsed/>
    <w:pPr>
      <w:ind w:left="1984" w:right="0" w:firstLine="0"/>
      <w:spacing w:after="57"/>
    </w:pPr>
  </w:style>
  <w:style w:type="paragraph" w:styleId="894">
    <w:name w:val="toc 9"/>
    <w:basedOn w:val="897"/>
    <w:next w:val="897"/>
    <w:uiPriority w:val="39"/>
    <w:unhideWhenUsed/>
    <w:pPr>
      <w:ind w:left="2268" w:right="0" w:firstLine="0"/>
      <w:spacing w:after="57"/>
    </w:pPr>
  </w:style>
  <w:style w:type="paragraph" w:styleId="895">
    <w:name w:val="TOC Heading"/>
    <w:uiPriority w:val="39"/>
    <w:unhideWhenUsed/>
  </w:style>
  <w:style w:type="paragraph" w:styleId="896">
    <w:name w:val="table of figures"/>
    <w:basedOn w:val="897"/>
    <w:next w:val="897"/>
    <w:uiPriority w:val="99"/>
    <w:unhideWhenUsed/>
    <w:pPr>
      <w:spacing w:after="0" w:afterAutospacing="0"/>
    </w:pPr>
  </w:style>
  <w:style w:type="paragraph" w:styleId="897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898">
    <w:name w:val="Heading 4"/>
    <w:basedOn w:val="897"/>
    <w:next w:val="897"/>
    <w:link w:val="908"/>
    <w:uiPriority w:val="9"/>
    <w:qFormat/>
    <w:pPr>
      <w:ind w:firstLine="34"/>
      <w:jc w:val="both"/>
      <w:keepNext/>
      <w:spacing w:before="360" w:after="0" w:line="240" w:lineRule="atLeast"/>
      <w:widowControl w:val="off"/>
      <w:outlineLvl w:val="3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899" w:default="1">
    <w:name w:val="Default Paragraph Font"/>
    <w:uiPriority w:val="1"/>
    <w:semiHidden/>
    <w:unhideWhenUsed/>
  </w:style>
  <w:style w:type="table" w:styleId="90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1" w:default="1">
    <w:name w:val="No List"/>
    <w:uiPriority w:val="99"/>
    <w:semiHidden/>
    <w:unhideWhenUsed/>
  </w:style>
  <w:style w:type="character" w:styleId="902">
    <w:name w:val="Hyperlink"/>
    <w:uiPriority w:val="99"/>
    <w:unhideWhenUsed/>
    <w:rPr>
      <w:color w:val="1373b8"/>
      <w:u w:val="single"/>
    </w:rPr>
  </w:style>
  <w:style w:type="paragraph" w:styleId="903">
    <w:name w:val="Normal (Web)"/>
    <w:basedOn w:val="89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904">
    <w:name w:val="Strong"/>
    <w:uiPriority w:val="22"/>
    <w:qFormat/>
    <w:rPr>
      <w:b/>
      <w:bCs/>
    </w:rPr>
  </w:style>
  <w:style w:type="paragraph" w:styleId="905">
    <w:name w:val="List Paragraph"/>
    <w:basedOn w:val="897"/>
    <w:uiPriority w:val="34"/>
    <w:qFormat/>
    <w:pPr>
      <w:contextualSpacing/>
      <w:ind w:left="720"/>
    </w:pPr>
  </w:style>
  <w:style w:type="paragraph" w:styleId="906">
    <w:name w:val="Balloon Text"/>
    <w:basedOn w:val="897"/>
    <w:link w:val="90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07" w:customStyle="1">
    <w:name w:val="Текст выноски Знак"/>
    <w:link w:val="906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908" w:customStyle="1">
    <w:name w:val="Заголовок 4 Знак"/>
    <w:basedOn w:val="899"/>
    <w:link w:val="898"/>
    <w:uiPriority w:val="9"/>
    <w:rPr>
      <w:rFonts w:ascii="Times New Roman" w:hAnsi="Times New Roman" w:eastAsia="Times New Roman"/>
      <w:sz w:val="28"/>
      <w:szCs w:val="28"/>
    </w:rPr>
  </w:style>
  <w:style w:type="table" w:styleId="909">
    <w:name w:val="Table Grid"/>
    <w:basedOn w:val="900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0" w:customStyle="1">
    <w:name w:val="ConsPlusNormal"/>
    <w:qFormat/>
    <w:rPr>
      <w:rFonts w:ascii="Times New Roman" w:hAnsi="Times New Roman" w:eastAsia="Times New Roman"/>
      <w:sz w:val="12"/>
      <w:szCs w:val="12"/>
      <w:lang w:eastAsia="en-US"/>
    </w:rPr>
  </w:style>
  <w:style w:type="paragraph" w:styleId="911">
    <w:name w:val="Header"/>
    <w:basedOn w:val="897"/>
    <w:link w:val="91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2" w:customStyle="1">
    <w:name w:val="Верхний колонтитул Знак"/>
    <w:basedOn w:val="899"/>
    <w:link w:val="911"/>
    <w:uiPriority w:val="99"/>
    <w:rPr>
      <w:sz w:val="22"/>
      <w:szCs w:val="22"/>
      <w:lang w:eastAsia="en-US"/>
    </w:rPr>
  </w:style>
  <w:style w:type="paragraph" w:styleId="913">
    <w:name w:val="Footer"/>
    <w:basedOn w:val="897"/>
    <w:link w:val="91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4" w:customStyle="1">
    <w:name w:val="Нижний колонтитул Знак"/>
    <w:basedOn w:val="899"/>
    <w:link w:val="913"/>
    <w:uiPriority w:val="99"/>
    <w:rPr>
      <w:sz w:val="22"/>
      <w:szCs w:val="22"/>
      <w:lang w:eastAsia="en-US"/>
    </w:rPr>
  </w:style>
  <w:style w:type="character" w:styleId="915">
    <w:name w:val="FollowedHyperlink"/>
    <w:basedOn w:val="899"/>
    <w:uiPriority w:val="99"/>
    <w:semiHidden/>
    <w:unhideWhenUsed/>
    <w:rPr>
      <w:color w:val="800080" w:themeColor="followedHyperlink"/>
      <w:u w:val="single"/>
    </w:rPr>
  </w:style>
  <w:style w:type="table" w:styleId="916" w:customStyle="1">
    <w:name w:val="Сетка таблицы1"/>
    <w:basedOn w:val="900"/>
    <w:next w:val="909"/>
    <w:uiPriority w:val="59"/>
    <w:rPr>
      <w:sz w:val="22"/>
      <w:szCs w:val="22"/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7" w:customStyle="1">
    <w:name w:val="Знак Знак Знак Знак"/>
    <w:basedOn w:val="897"/>
    <w:pPr>
      <w:jc w:val="both"/>
      <w:spacing w:before="40"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table" w:styleId="918" w:customStyle="1">
    <w:name w:val="Сетка таблицы2"/>
    <w:basedOn w:val="900"/>
    <w:next w:val="909"/>
    <w:uiPriority w:val="59"/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19">
    <w:name w:val="Body Text"/>
    <w:basedOn w:val="897"/>
    <w:link w:val="920"/>
    <w:uiPriority w:val="99"/>
    <w:pPr>
      <w:jc w:val="both"/>
      <w:spacing w:after="0" w:line="240" w:lineRule="auto"/>
    </w:pPr>
    <w:rPr>
      <w:rFonts w:ascii="Times New Roman" w:hAnsi="Times New Roman" w:eastAsia="Times New Roman"/>
      <w:sz w:val="28"/>
      <w:szCs w:val="28"/>
      <w:lang w:eastAsia="ru-RU"/>
    </w:rPr>
  </w:style>
  <w:style w:type="character" w:styleId="920" w:customStyle="1">
    <w:name w:val="Основной текст Знак"/>
    <w:basedOn w:val="899"/>
    <w:link w:val="919"/>
    <w:uiPriority w:val="99"/>
    <w:rPr>
      <w:rFonts w:ascii="Times New Roman" w:hAnsi="Times New Roman" w:eastAsia="Times New Roman"/>
      <w:sz w:val="28"/>
      <w:szCs w:val="28"/>
    </w:rPr>
  </w:style>
  <w:style w:type="character" w:styleId="921">
    <w:name w:val="annotation reference"/>
    <w:basedOn w:val="899"/>
    <w:uiPriority w:val="99"/>
    <w:semiHidden/>
    <w:unhideWhenUsed/>
    <w:rPr>
      <w:sz w:val="16"/>
      <w:szCs w:val="16"/>
    </w:rPr>
  </w:style>
  <w:style w:type="paragraph" w:styleId="922">
    <w:name w:val="annotation text"/>
    <w:basedOn w:val="897"/>
    <w:link w:val="923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923" w:customStyle="1">
    <w:name w:val="Текст примечания Знак"/>
    <w:basedOn w:val="899"/>
    <w:link w:val="922"/>
    <w:uiPriority w:val="99"/>
    <w:semiHidden/>
    <w:rPr>
      <w:lang w:eastAsia="en-US"/>
    </w:rPr>
  </w:style>
  <w:style w:type="paragraph" w:styleId="924">
    <w:name w:val="annotation subject"/>
    <w:basedOn w:val="922"/>
    <w:next w:val="922"/>
    <w:link w:val="925"/>
    <w:uiPriority w:val="99"/>
    <w:semiHidden/>
    <w:unhideWhenUsed/>
    <w:rPr>
      <w:b/>
      <w:bCs/>
    </w:rPr>
  </w:style>
  <w:style w:type="character" w:styleId="925" w:customStyle="1">
    <w:name w:val="Тема примечания Знак"/>
    <w:basedOn w:val="923"/>
    <w:link w:val="924"/>
    <w:uiPriority w:val="99"/>
    <w:semiHidden/>
    <w:rPr>
      <w:b/>
      <w:bCs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FF77B-F753-4B30-AFA9-9FA2F8A7E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Мэрия города Новосибирска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Шендро Денис Игоревич</dc:creator>
  <cp:revision>15</cp:revision>
  <dcterms:created xsi:type="dcterms:W3CDTF">2023-05-19T09:01:00Z</dcterms:created>
  <dcterms:modified xsi:type="dcterms:W3CDTF">2024-01-25T05:30:51Z</dcterms:modified>
</cp:coreProperties>
</file>